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DD981" w14:textId="7B985BDA" w:rsidR="001D07F8" w:rsidRPr="0094228E" w:rsidRDefault="002C0FE2">
      <w:pPr>
        <w:rPr>
          <w:rFonts w:ascii="Tahoma" w:hAnsi="Tahoma" w:cs="Tahoma"/>
        </w:rPr>
      </w:pPr>
      <w:r w:rsidRPr="0094228E">
        <w:rPr>
          <w:rFonts w:ascii="Tahoma" w:hAnsi="Tahoma" w:cs="Tahoma"/>
          <w:noProof/>
          <w:lang w:bidi="ar-SA"/>
        </w:rPr>
        <mc:AlternateContent>
          <mc:Choice Requires="wpg">
            <w:drawing>
              <wp:anchor distT="0" distB="0" distL="114300" distR="114300" simplePos="0" relativeHeight="251658240" behindDoc="0" locked="0" layoutInCell="1" allowOverlap="1" wp14:anchorId="1707FFAE" wp14:editId="5C246736">
                <wp:simplePos x="0" y="0"/>
                <wp:positionH relativeFrom="column">
                  <wp:posOffset>-354965</wp:posOffset>
                </wp:positionH>
                <wp:positionV relativeFrom="paragraph">
                  <wp:posOffset>-144780</wp:posOffset>
                </wp:positionV>
                <wp:extent cx="6790690" cy="1100455"/>
                <wp:effectExtent l="0" t="0" r="1270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1100455"/>
                          <a:chOff x="862" y="408"/>
                          <a:chExt cx="10694" cy="1733"/>
                        </a:xfrm>
                      </wpg:grpSpPr>
                      <wps:wsp>
                        <wps:cNvPr id="2" name="Rectangle 3"/>
                        <wps:cNvSpPr>
                          <a:spLocks noChangeArrowheads="1"/>
                        </wps:cNvSpPr>
                        <wps:spPr bwMode="auto">
                          <a:xfrm>
                            <a:off x="862" y="408"/>
                            <a:ext cx="10694" cy="1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 name="Group 4"/>
                        <wpg:cNvGrpSpPr>
                          <a:grpSpLocks/>
                        </wpg:cNvGrpSpPr>
                        <wpg:grpSpPr bwMode="auto">
                          <a:xfrm>
                            <a:off x="862" y="408"/>
                            <a:ext cx="10694" cy="1733"/>
                            <a:chOff x="828" y="626"/>
                            <a:chExt cx="10694" cy="1733"/>
                          </a:xfrm>
                        </wpg:grpSpPr>
                        <pic:pic xmlns:pic="http://schemas.openxmlformats.org/drawingml/2006/picture">
                          <pic:nvPicPr>
                            <pic:cNvPr id="4"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28" y="626"/>
                              <a:ext cx="2891" cy="1135"/>
                            </a:xfrm>
                            <a:prstGeom prst="rect">
                              <a:avLst/>
                            </a:prstGeom>
                            <a:noFill/>
                            <a:extLst>
                              <a:ext uri="{909E8E84-426E-40DD-AFC4-6F175D3DCCD1}">
                                <a14:hiddenFill xmlns:a14="http://schemas.microsoft.com/office/drawing/2010/main">
                                  <a:solidFill>
                                    <a:srgbClr val="FFFFFF"/>
                                  </a:solidFill>
                                </a14:hiddenFill>
                              </a:ext>
                            </a:extLst>
                          </pic:spPr>
                        </pic:pic>
                        <wps:wsp>
                          <wps:cNvPr id="5" name="AutoShape 6"/>
                          <wps:cNvCnPr>
                            <a:cxnSpLocks noChangeShapeType="1"/>
                          </wps:cNvCnPr>
                          <wps:spPr bwMode="auto">
                            <a:xfrm>
                              <a:off x="3845" y="1719"/>
                              <a:ext cx="76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4061" y="880"/>
                              <a:ext cx="7461" cy="1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228C6" w14:textId="62E8F2E0" w:rsidR="00F409E5" w:rsidRPr="001D07F8" w:rsidRDefault="002C0FE2" w:rsidP="006850D7">
                                <w:pPr>
                                  <w:jc w:val="right"/>
                                  <w:rPr>
                                    <w:rFonts w:ascii="Tahoma" w:hAnsi="Tahoma" w:cs="Tahoma"/>
                                    <w:b/>
                                    <w:bCs/>
                                    <w:smallCaps/>
                                    <w:color w:val="C10000"/>
                                    <w:sz w:val="28"/>
                                    <w:szCs w:val="28"/>
                                    <w:lang w:bidi="ar-SA"/>
                                  </w:rPr>
                                </w:pPr>
                                <w:proofErr w:type="gramStart"/>
                                <w:r>
                                  <w:rPr>
                                    <w:rFonts w:ascii="Tahoma" w:hAnsi="Tahoma" w:cs="Tahoma"/>
                                    <w:b/>
                                    <w:bCs/>
                                    <w:smallCaps/>
                                    <w:color w:val="C10000"/>
                                    <w:sz w:val="28"/>
                                    <w:szCs w:val="28"/>
                                    <w:lang w:bidi="ar-SA"/>
                                  </w:rPr>
                                  <w:t>2020</w:t>
                                </w:r>
                                <w:r w:rsidR="00C450AA">
                                  <w:rPr>
                                    <w:rFonts w:ascii="Tahoma" w:hAnsi="Tahoma" w:cs="Tahoma"/>
                                    <w:b/>
                                    <w:bCs/>
                                    <w:smallCaps/>
                                    <w:color w:val="C10000"/>
                                    <w:sz w:val="28"/>
                                    <w:szCs w:val="28"/>
                                    <w:lang w:bidi="ar-SA"/>
                                  </w:rPr>
                                  <w:t xml:space="preserve"> </w:t>
                                </w:r>
                                <w:r>
                                  <w:rPr>
                                    <w:rFonts w:ascii="Tahoma" w:hAnsi="Tahoma" w:cs="Tahoma"/>
                                    <w:b/>
                                    <w:bCs/>
                                    <w:smallCaps/>
                                    <w:color w:val="C10000"/>
                                    <w:sz w:val="28"/>
                                    <w:szCs w:val="28"/>
                                    <w:lang w:bidi="ar-SA"/>
                                  </w:rPr>
                                  <w:t xml:space="preserve"> </w:t>
                                </w:r>
                                <w:r w:rsidR="00F409E5" w:rsidRPr="001D07F8">
                                  <w:rPr>
                                    <w:rFonts w:ascii="Tahoma" w:hAnsi="Tahoma" w:cs="Tahoma"/>
                                    <w:b/>
                                    <w:bCs/>
                                    <w:smallCaps/>
                                    <w:color w:val="C10000"/>
                                    <w:sz w:val="28"/>
                                    <w:szCs w:val="28"/>
                                    <w:lang w:bidi="ar-SA"/>
                                  </w:rPr>
                                  <w:t>Course</w:t>
                                </w:r>
                                <w:proofErr w:type="gramEnd"/>
                                <w:r w:rsidR="00F409E5" w:rsidRPr="001D07F8">
                                  <w:rPr>
                                    <w:rFonts w:ascii="Tahoma" w:hAnsi="Tahoma" w:cs="Tahoma"/>
                                    <w:b/>
                                    <w:bCs/>
                                    <w:smallCaps/>
                                    <w:color w:val="C10000"/>
                                    <w:sz w:val="28"/>
                                    <w:szCs w:val="28"/>
                                    <w:lang w:bidi="ar-SA"/>
                                  </w:rPr>
                                  <w:t xml:space="preserve"> </w:t>
                                </w:r>
                                <w:r w:rsidR="00F409E5">
                                  <w:rPr>
                                    <w:rFonts w:ascii="Tahoma" w:hAnsi="Tahoma" w:cs="Tahoma"/>
                                    <w:b/>
                                    <w:bCs/>
                                    <w:smallCaps/>
                                    <w:color w:val="C10000"/>
                                    <w:sz w:val="28"/>
                                    <w:szCs w:val="28"/>
                                    <w:lang w:bidi="ar-SA"/>
                                  </w:rPr>
                                  <w:t>Objectives</w:t>
                                </w:r>
                                <w:r w:rsidR="00C450AA">
                                  <w:rPr>
                                    <w:rFonts w:ascii="Tahoma" w:hAnsi="Tahoma" w:cs="Tahoma"/>
                                    <w:b/>
                                    <w:bCs/>
                                    <w:smallCaps/>
                                    <w:color w:val="C10000"/>
                                    <w:sz w:val="28"/>
                                    <w:szCs w:val="28"/>
                                    <w:lang w:bidi="ar-SA"/>
                                  </w:rPr>
                                  <w:t xml:space="preserve"> </w:t>
                                </w:r>
                                <w:r w:rsidR="00F409E5">
                                  <w:rPr>
                                    <w:rFonts w:ascii="Tahoma" w:hAnsi="Tahoma" w:cs="Tahoma"/>
                                    <w:b/>
                                    <w:bCs/>
                                    <w:smallCaps/>
                                    <w:color w:val="C10000"/>
                                    <w:sz w:val="28"/>
                                    <w:szCs w:val="28"/>
                                    <w:lang w:bidi="ar-SA"/>
                                  </w:rPr>
                                  <w:t xml:space="preserve"> &amp;</w:t>
                                </w:r>
                                <w:r w:rsidR="00C450AA">
                                  <w:rPr>
                                    <w:rFonts w:ascii="Tahoma" w:hAnsi="Tahoma" w:cs="Tahoma"/>
                                    <w:b/>
                                    <w:bCs/>
                                    <w:smallCaps/>
                                    <w:color w:val="C10000"/>
                                    <w:sz w:val="28"/>
                                    <w:szCs w:val="28"/>
                                    <w:lang w:bidi="ar-SA"/>
                                  </w:rPr>
                                  <w:t xml:space="preserve"> </w:t>
                                </w:r>
                                <w:r w:rsidR="00F409E5">
                                  <w:rPr>
                                    <w:rFonts w:ascii="Tahoma" w:hAnsi="Tahoma" w:cs="Tahoma"/>
                                    <w:b/>
                                    <w:bCs/>
                                    <w:smallCaps/>
                                    <w:color w:val="C10000"/>
                                    <w:sz w:val="28"/>
                                    <w:szCs w:val="28"/>
                                    <w:lang w:bidi="ar-SA"/>
                                  </w:rPr>
                                  <w:t xml:space="preserve"> </w:t>
                                </w:r>
                                <w:r w:rsidR="00F409E5" w:rsidRPr="001D07F8">
                                  <w:rPr>
                                    <w:rFonts w:ascii="Tahoma" w:hAnsi="Tahoma" w:cs="Tahoma"/>
                                    <w:b/>
                                    <w:bCs/>
                                    <w:smallCaps/>
                                    <w:color w:val="C10000"/>
                                    <w:sz w:val="28"/>
                                    <w:szCs w:val="28"/>
                                    <w:lang w:bidi="ar-SA"/>
                                  </w:rPr>
                                  <w:t>Outline</w:t>
                                </w:r>
                              </w:p>
                              <w:p w14:paraId="29EA3188" w14:textId="52BEAFA1" w:rsidR="002C0FE2" w:rsidRPr="00C450AA" w:rsidRDefault="00C450AA" w:rsidP="002C0FE2">
                                <w:pPr>
                                  <w:jc w:val="right"/>
                                  <w:rPr>
                                    <w:rFonts w:cs="Tahoma"/>
                                    <w:b/>
                                    <w:smallCaps/>
                                    <w:color w:val="C00000"/>
                                    <w:sz w:val="20"/>
                                    <w:szCs w:val="20"/>
                                  </w:rPr>
                                </w:pPr>
                                <w:r w:rsidRPr="00C450AA">
                                  <w:rPr>
                                    <w:rFonts w:ascii="Tahoma" w:hAnsi="Tahoma" w:cs="Tahoma"/>
                                    <w:b/>
                                    <w:smallCaps/>
                                    <w:color w:val="C00000"/>
                                    <w:sz w:val="20"/>
                                    <w:szCs w:val="20"/>
                                  </w:rPr>
                                  <w:t>BUS101 – Measuring Business Interruption Losses – 3</w:t>
                                </w:r>
                                <w:r w:rsidRPr="00C450AA">
                                  <w:rPr>
                                    <w:rFonts w:ascii="Tahoma" w:hAnsi="Tahoma" w:cs="Tahoma"/>
                                    <w:b/>
                                    <w:smallCaps/>
                                    <w:color w:val="C00000"/>
                                    <w:sz w:val="20"/>
                                    <w:szCs w:val="20"/>
                                    <w:vertAlign w:val="superscript"/>
                                  </w:rPr>
                                  <w:t>rd</w:t>
                                </w:r>
                                <w:r w:rsidRPr="00C450AA">
                                  <w:rPr>
                                    <w:rFonts w:ascii="Tahoma" w:hAnsi="Tahoma" w:cs="Tahoma"/>
                                    <w:b/>
                                    <w:smallCaps/>
                                    <w:color w:val="C00000"/>
                                    <w:sz w:val="20"/>
                                    <w:szCs w:val="20"/>
                                  </w:rPr>
                                  <w:t xml:space="preserve"> Edition</w:t>
                                </w:r>
                              </w:p>
                              <w:p w14:paraId="31868449" w14:textId="77777777" w:rsidR="00F409E5" w:rsidRPr="001D07F8" w:rsidRDefault="00F409E5" w:rsidP="001D07F8">
                                <w:pPr>
                                  <w:jc w:val="right"/>
                                  <w:rPr>
                                    <w:rFonts w:ascii="Tahoma" w:hAnsi="Tahoma" w:cs="Tahoma"/>
                                    <w:b/>
                                    <w:smallCaps/>
                                    <w:color w:val="C00000"/>
                                    <w:sz w:val="14"/>
                                    <w:szCs w:val="14"/>
                                  </w:rPr>
                                </w:pPr>
                              </w:p>
                              <w:p w14:paraId="108DB080" w14:textId="69C8E5BC" w:rsidR="00F409E5" w:rsidRPr="001D07F8" w:rsidRDefault="00C450AA" w:rsidP="001D07F8">
                                <w:pPr>
                                  <w:jc w:val="right"/>
                                  <w:rPr>
                                    <w:rFonts w:ascii="Tahoma" w:hAnsi="Tahoma" w:cs="Tahoma"/>
                                    <w:b/>
                                    <w:smallCaps/>
                                    <w:color w:val="C00000"/>
                                    <w:sz w:val="28"/>
                                    <w:szCs w:val="28"/>
                                  </w:rPr>
                                </w:pPr>
                                <w:proofErr w:type="gramStart"/>
                                <w:r>
                                  <w:rPr>
                                    <w:rFonts w:ascii="Tahoma" w:hAnsi="Tahoma" w:cs="Tahoma"/>
                                    <w:b/>
                                    <w:smallCaps/>
                                    <w:color w:val="C00000"/>
                                    <w:sz w:val="28"/>
                                    <w:szCs w:val="28"/>
                                  </w:rPr>
                                  <w:t xml:space="preserve">20  </w:t>
                                </w:r>
                                <w:r w:rsidR="00F409E5" w:rsidRPr="001B20B0">
                                  <w:rPr>
                                    <w:rFonts w:ascii="Tahoma" w:hAnsi="Tahoma" w:cs="Tahoma"/>
                                    <w:b/>
                                    <w:smallCaps/>
                                    <w:color w:val="C00000"/>
                                    <w:sz w:val="28"/>
                                    <w:szCs w:val="28"/>
                                  </w:rPr>
                                  <w:t>CPE</w:t>
                                </w:r>
                                <w:proofErr w:type="gramEnd"/>
                                <w:r w:rsidR="00F409E5" w:rsidRPr="001B20B0">
                                  <w:rPr>
                                    <w:rFonts w:ascii="Tahoma" w:hAnsi="Tahoma" w:cs="Tahoma"/>
                                    <w:b/>
                                    <w:smallCaps/>
                                    <w:color w:val="C00000"/>
                                    <w:sz w:val="28"/>
                                    <w:szCs w:val="28"/>
                                  </w:rPr>
                                  <w:t xml:space="preserve"> Hours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07FFAE" id="Group 2" o:spid="_x0000_s1026" style="position:absolute;margin-left:-27.95pt;margin-top:-11.4pt;width:534.7pt;height:86.65pt;z-index:251658240" coordorigin="862,408" coordsize="10694,17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">
                <v:rect id="Rectangle 3" o:spid="_x0000_s1027" style="position:absolute;left:862;top:408;width:10694;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group id="Group 4" o:spid="_x0000_s1028" style="position:absolute;left:862;top:408;width:10694;height:1733" coordorigin="828,626" coordsize="10694,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28;top:626;width:2891;height:1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">
                    <v:imagedata r:id="rId8" o:title=""/>
                  </v:shape>
                  <v:shapetype id="_x0000_t32" coordsize="21600,21600" o:spt="32" o:oned="t" path="m,l21600,21600e" filled="f">
                    <v:path arrowok="t" fillok="f" o:connecttype="none"/>
                    <o:lock v:ext="edit" shapetype="t"/>
                  </v:shapetype>
                  <v:shape id="AutoShape 6" o:spid="_x0000_s1030" type="#_x0000_t32" style="position:absolute;left:3845;top:1719;width:76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type id="_x0000_t202" coordsize="21600,21600" o:spt="202" path="m,l,21600r21600,l21600,xe">
                    <v:stroke joinstyle="miter"/>
                    <v:path gradientshapeok="t" o:connecttype="rect"/>
                  </v:shapetype>
                  <v:shape id="Text Box 7" o:spid="_x0000_s1031" type="#_x0000_t202" style="position:absolute;left:4061;top:880;width:7461;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B3228C6" w14:textId="62E8F2E0" w:rsidR="00F409E5" w:rsidRPr="001D07F8" w:rsidRDefault="002C0FE2" w:rsidP="006850D7">
                          <w:pPr>
                            <w:jc w:val="right"/>
                            <w:rPr>
                              <w:rFonts w:ascii="Tahoma" w:hAnsi="Tahoma" w:cs="Tahoma"/>
                              <w:b/>
                              <w:bCs/>
                              <w:smallCaps/>
                              <w:color w:val="C10000"/>
                              <w:sz w:val="28"/>
                              <w:szCs w:val="28"/>
                              <w:lang w:bidi="ar-SA"/>
                            </w:rPr>
                          </w:pPr>
                          <w:proofErr w:type="gramStart"/>
                          <w:r>
                            <w:rPr>
                              <w:rFonts w:ascii="Tahoma" w:hAnsi="Tahoma" w:cs="Tahoma"/>
                              <w:b/>
                              <w:bCs/>
                              <w:smallCaps/>
                              <w:color w:val="C10000"/>
                              <w:sz w:val="28"/>
                              <w:szCs w:val="28"/>
                              <w:lang w:bidi="ar-SA"/>
                            </w:rPr>
                            <w:t>2020</w:t>
                          </w:r>
                          <w:r w:rsidR="00C450AA">
                            <w:rPr>
                              <w:rFonts w:ascii="Tahoma" w:hAnsi="Tahoma" w:cs="Tahoma"/>
                              <w:b/>
                              <w:bCs/>
                              <w:smallCaps/>
                              <w:color w:val="C10000"/>
                              <w:sz w:val="28"/>
                              <w:szCs w:val="28"/>
                              <w:lang w:bidi="ar-SA"/>
                            </w:rPr>
                            <w:t xml:space="preserve"> </w:t>
                          </w:r>
                          <w:r>
                            <w:rPr>
                              <w:rFonts w:ascii="Tahoma" w:hAnsi="Tahoma" w:cs="Tahoma"/>
                              <w:b/>
                              <w:bCs/>
                              <w:smallCaps/>
                              <w:color w:val="C10000"/>
                              <w:sz w:val="28"/>
                              <w:szCs w:val="28"/>
                              <w:lang w:bidi="ar-SA"/>
                            </w:rPr>
                            <w:t xml:space="preserve"> </w:t>
                          </w:r>
                          <w:r w:rsidR="00F409E5" w:rsidRPr="001D07F8">
                            <w:rPr>
                              <w:rFonts w:ascii="Tahoma" w:hAnsi="Tahoma" w:cs="Tahoma"/>
                              <w:b/>
                              <w:bCs/>
                              <w:smallCaps/>
                              <w:color w:val="C10000"/>
                              <w:sz w:val="28"/>
                              <w:szCs w:val="28"/>
                              <w:lang w:bidi="ar-SA"/>
                            </w:rPr>
                            <w:t>Course</w:t>
                          </w:r>
                          <w:proofErr w:type="gramEnd"/>
                          <w:r w:rsidR="00F409E5" w:rsidRPr="001D07F8">
                            <w:rPr>
                              <w:rFonts w:ascii="Tahoma" w:hAnsi="Tahoma" w:cs="Tahoma"/>
                              <w:b/>
                              <w:bCs/>
                              <w:smallCaps/>
                              <w:color w:val="C10000"/>
                              <w:sz w:val="28"/>
                              <w:szCs w:val="28"/>
                              <w:lang w:bidi="ar-SA"/>
                            </w:rPr>
                            <w:t xml:space="preserve"> </w:t>
                          </w:r>
                          <w:r w:rsidR="00F409E5">
                            <w:rPr>
                              <w:rFonts w:ascii="Tahoma" w:hAnsi="Tahoma" w:cs="Tahoma"/>
                              <w:b/>
                              <w:bCs/>
                              <w:smallCaps/>
                              <w:color w:val="C10000"/>
                              <w:sz w:val="28"/>
                              <w:szCs w:val="28"/>
                              <w:lang w:bidi="ar-SA"/>
                            </w:rPr>
                            <w:t>Objectives</w:t>
                          </w:r>
                          <w:r w:rsidR="00C450AA">
                            <w:rPr>
                              <w:rFonts w:ascii="Tahoma" w:hAnsi="Tahoma" w:cs="Tahoma"/>
                              <w:b/>
                              <w:bCs/>
                              <w:smallCaps/>
                              <w:color w:val="C10000"/>
                              <w:sz w:val="28"/>
                              <w:szCs w:val="28"/>
                              <w:lang w:bidi="ar-SA"/>
                            </w:rPr>
                            <w:t xml:space="preserve"> </w:t>
                          </w:r>
                          <w:r w:rsidR="00F409E5">
                            <w:rPr>
                              <w:rFonts w:ascii="Tahoma" w:hAnsi="Tahoma" w:cs="Tahoma"/>
                              <w:b/>
                              <w:bCs/>
                              <w:smallCaps/>
                              <w:color w:val="C10000"/>
                              <w:sz w:val="28"/>
                              <w:szCs w:val="28"/>
                              <w:lang w:bidi="ar-SA"/>
                            </w:rPr>
                            <w:t xml:space="preserve"> &amp;</w:t>
                          </w:r>
                          <w:r w:rsidR="00C450AA">
                            <w:rPr>
                              <w:rFonts w:ascii="Tahoma" w:hAnsi="Tahoma" w:cs="Tahoma"/>
                              <w:b/>
                              <w:bCs/>
                              <w:smallCaps/>
                              <w:color w:val="C10000"/>
                              <w:sz w:val="28"/>
                              <w:szCs w:val="28"/>
                              <w:lang w:bidi="ar-SA"/>
                            </w:rPr>
                            <w:t xml:space="preserve"> </w:t>
                          </w:r>
                          <w:r w:rsidR="00F409E5">
                            <w:rPr>
                              <w:rFonts w:ascii="Tahoma" w:hAnsi="Tahoma" w:cs="Tahoma"/>
                              <w:b/>
                              <w:bCs/>
                              <w:smallCaps/>
                              <w:color w:val="C10000"/>
                              <w:sz w:val="28"/>
                              <w:szCs w:val="28"/>
                              <w:lang w:bidi="ar-SA"/>
                            </w:rPr>
                            <w:t xml:space="preserve"> </w:t>
                          </w:r>
                          <w:r w:rsidR="00F409E5" w:rsidRPr="001D07F8">
                            <w:rPr>
                              <w:rFonts w:ascii="Tahoma" w:hAnsi="Tahoma" w:cs="Tahoma"/>
                              <w:b/>
                              <w:bCs/>
                              <w:smallCaps/>
                              <w:color w:val="C10000"/>
                              <w:sz w:val="28"/>
                              <w:szCs w:val="28"/>
                              <w:lang w:bidi="ar-SA"/>
                            </w:rPr>
                            <w:t>Outline</w:t>
                          </w:r>
                        </w:p>
                        <w:p w14:paraId="29EA3188" w14:textId="52BEAFA1" w:rsidR="002C0FE2" w:rsidRPr="00C450AA" w:rsidRDefault="00C450AA" w:rsidP="002C0FE2">
                          <w:pPr>
                            <w:jc w:val="right"/>
                            <w:rPr>
                              <w:rFonts w:cs="Tahoma"/>
                              <w:b/>
                              <w:smallCaps/>
                              <w:color w:val="C00000"/>
                              <w:sz w:val="20"/>
                              <w:szCs w:val="20"/>
                            </w:rPr>
                          </w:pPr>
                          <w:r w:rsidRPr="00C450AA">
                            <w:rPr>
                              <w:rFonts w:ascii="Tahoma" w:hAnsi="Tahoma" w:cs="Tahoma"/>
                              <w:b/>
                              <w:smallCaps/>
                              <w:color w:val="C00000"/>
                              <w:sz w:val="20"/>
                              <w:szCs w:val="20"/>
                            </w:rPr>
                            <w:t>BUS101 – Measuring Business Interruption Losses – 3</w:t>
                          </w:r>
                          <w:r w:rsidRPr="00C450AA">
                            <w:rPr>
                              <w:rFonts w:ascii="Tahoma" w:hAnsi="Tahoma" w:cs="Tahoma"/>
                              <w:b/>
                              <w:smallCaps/>
                              <w:color w:val="C00000"/>
                              <w:sz w:val="20"/>
                              <w:szCs w:val="20"/>
                              <w:vertAlign w:val="superscript"/>
                            </w:rPr>
                            <w:t>rd</w:t>
                          </w:r>
                          <w:r w:rsidRPr="00C450AA">
                            <w:rPr>
                              <w:rFonts w:ascii="Tahoma" w:hAnsi="Tahoma" w:cs="Tahoma"/>
                              <w:b/>
                              <w:smallCaps/>
                              <w:color w:val="C00000"/>
                              <w:sz w:val="20"/>
                              <w:szCs w:val="20"/>
                            </w:rPr>
                            <w:t xml:space="preserve"> Edition</w:t>
                          </w:r>
                        </w:p>
                        <w:p w14:paraId="31868449" w14:textId="77777777" w:rsidR="00F409E5" w:rsidRPr="001D07F8" w:rsidRDefault="00F409E5" w:rsidP="001D07F8">
                          <w:pPr>
                            <w:jc w:val="right"/>
                            <w:rPr>
                              <w:rFonts w:ascii="Tahoma" w:hAnsi="Tahoma" w:cs="Tahoma"/>
                              <w:b/>
                              <w:smallCaps/>
                              <w:color w:val="C00000"/>
                              <w:sz w:val="14"/>
                              <w:szCs w:val="14"/>
                            </w:rPr>
                          </w:pPr>
                        </w:p>
                        <w:p w14:paraId="108DB080" w14:textId="69C8E5BC" w:rsidR="00F409E5" w:rsidRPr="001D07F8" w:rsidRDefault="00C450AA" w:rsidP="001D07F8">
                          <w:pPr>
                            <w:jc w:val="right"/>
                            <w:rPr>
                              <w:rFonts w:ascii="Tahoma" w:hAnsi="Tahoma" w:cs="Tahoma"/>
                              <w:b/>
                              <w:smallCaps/>
                              <w:color w:val="C00000"/>
                              <w:sz w:val="28"/>
                              <w:szCs w:val="28"/>
                            </w:rPr>
                          </w:pPr>
                          <w:proofErr w:type="gramStart"/>
                          <w:r>
                            <w:rPr>
                              <w:rFonts w:ascii="Tahoma" w:hAnsi="Tahoma" w:cs="Tahoma"/>
                              <w:b/>
                              <w:smallCaps/>
                              <w:color w:val="C00000"/>
                              <w:sz w:val="28"/>
                              <w:szCs w:val="28"/>
                            </w:rPr>
                            <w:t xml:space="preserve">20  </w:t>
                          </w:r>
                          <w:r w:rsidR="00F409E5" w:rsidRPr="001B20B0">
                            <w:rPr>
                              <w:rFonts w:ascii="Tahoma" w:hAnsi="Tahoma" w:cs="Tahoma"/>
                              <w:b/>
                              <w:smallCaps/>
                              <w:color w:val="C00000"/>
                              <w:sz w:val="28"/>
                              <w:szCs w:val="28"/>
                            </w:rPr>
                            <w:t>CPE</w:t>
                          </w:r>
                          <w:proofErr w:type="gramEnd"/>
                          <w:r w:rsidR="00F409E5" w:rsidRPr="001B20B0">
                            <w:rPr>
                              <w:rFonts w:ascii="Tahoma" w:hAnsi="Tahoma" w:cs="Tahoma"/>
                              <w:b/>
                              <w:smallCaps/>
                              <w:color w:val="C00000"/>
                              <w:sz w:val="28"/>
                              <w:szCs w:val="28"/>
                            </w:rPr>
                            <w:t xml:space="preserve"> Hours</w:t>
                          </w:r>
                        </w:p>
                      </w:txbxContent>
                    </v:textbox>
                  </v:shape>
                </v:group>
              </v:group>
            </w:pict>
          </mc:Fallback>
        </mc:AlternateContent>
      </w:r>
    </w:p>
    <w:p w14:paraId="173E05BA" w14:textId="77777777" w:rsidR="001D07F8" w:rsidRPr="0094228E" w:rsidRDefault="001D07F8">
      <w:pPr>
        <w:rPr>
          <w:rFonts w:ascii="Tahoma" w:hAnsi="Tahoma" w:cs="Tahoma"/>
        </w:rPr>
      </w:pPr>
    </w:p>
    <w:p w14:paraId="416E7E92" w14:textId="77777777" w:rsidR="001D07F8" w:rsidRPr="0094228E" w:rsidRDefault="001D07F8">
      <w:pPr>
        <w:rPr>
          <w:rFonts w:ascii="Tahoma" w:hAnsi="Tahoma" w:cs="Tahoma"/>
        </w:rPr>
      </w:pPr>
    </w:p>
    <w:p w14:paraId="46FA8440" w14:textId="77777777" w:rsidR="001D07F8" w:rsidRPr="0094228E" w:rsidRDefault="001D07F8">
      <w:pPr>
        <w:rPr>
          <w:rFonts w:ascii="Tahoma" w:hAnsi="Tahoma" w:cs="Tahoma"/>
        </w:rPr>
      </w:pPr>
    </w:p>
    <w:p w14:paraId="13B06398" w14:textId="77777777" w:rsidR="001D07F8" w:rsidRPr="0094228E" w:rsidRDefault="001D07F8">
      <w:pPr>
        <w:rPr>
          <w:rFonts w:ascii="Tahoma" w:hAnsi="Tahoma" w:cs="Tahoma"/>
        </w:rPr>
      </w:pPr>
    </w:p>
    <w:p w14:paraId="57178A43" w14:textId="14C368DA" w:rsidR="00C450AA" w:rsidRPr="00C450AA" w:rsidRDefault="00C450AA" w:rsidP="00C450AA">
      <w:pPr>
        <w:jc w:val="center"/>
        <w:rPr>
          <w:rFonts w:ascii="Tahoma" w:hAnsi="Tahoma" w:cs="Tahoma"/>
          <w:b/>
        </w:rPr>
      </w:pPr>
      <w:r w:rsidRPr="00C450AA">
        <w:rPr>
          <w:rFonts w:ascii="Tahoma" w:hAnsi="Tahoma" w:cs="Tahoma"/>
          <w:b/>
        </w:rPr>
        <w:t>BUS101</w:t>
      </w:r>
      <w:r>
        <w:rPr>
          <w:rFonts w:ascii="Tahoma" w:hAnsi="Tahoma" w:cs="Tahoma"/>
          <w:b/>
        </w:rPr>
        <w:t>-3</w:t>
      </w:r>
      <w:r w:rsidRPr="00C450AA">
        <w:rPr>
          <w:rFonts w:ascii="Tahoma" w:hAnsi="Tahoma" w:cs="Tahoma"/>
          <w:b/>
          <w:vertAlign w:val="superscript"/>
        </w:rPr>
        <w:t>rd</w:t>
      </w:r>
      <w:r>
        <w:rPr>
          <w:rFonts w:ascii="Tahoma" w:hAnsi="Tahoma" w:cs="Tahoma"/>
          <w:b/>
        </w:rPr>
        <w:t xml:space="preserve"> Edition</w:t>
      </w:r>
    </w:p>
    <w:p w14:paraId="3D20141E" w14:textId="77777777" w:rsidR="00C450AA" w:rsidRPr="00C450AA" w:rsidRDefault="00C450AA" w:rsidP="00C450AA">
      <w:pPr>
        <w:jc w:val="center"/>
        <w:rPr>
          <w:rFonts w:ascii="Tahoma" w:hAnsi="Tahoma" w:cs="Tahoma"/>
          <w:b/>
        </w:rPr>
      </w:pPr>
    </w:p>
    <w:p w14:paraId="12B08C55" w14:textId="77777777" w:rsidR="00C450AA" w:rsidRPr="00C450AA" w:rsidRDefault="00C450AA" w:rsidP="00C450AA">
      <w:pPr>
        <w:jc w:val="center"/>
        <w:rPr>
          <w:rFonts w:ascii="Tahoma" w:hAnsi="Tahoma" w:cs="Tahoma"/>
          <w:b/>
        </w:rPr>
      </w:pPr>
      <w:r w:rsidRPr="00C450AA">
        <w:rPr>
          <w:rFonts w:ascii="Tahoma" w:hAnsi="Tahoma" w:cs="Tahoma"/>
          <w:b/>
        </w:rPr>
        <w:t xml:space="preserve">Measuring Business Interruption Losses and Commercial </w:t>
      </w:r>
    </w:p>
    <w:p w14:paraId="1A044CA8" w14:textId="279A34AF" w:rsidR="00C450AA" w:rsidRPr="00C450AA" w:rsidRDefault="00C450AA" w:rsidP="00C450AA">
      <w:pPr>
        <w:jc w:val="center"/>
        <w:rPr>
          <w:rFonts w:ascii="Tahoma" w:hAnsi="Tahoma" w:cs="Tahoma"/>
          <w:b/>
        </w:rPr>
      </w:pPr>
      <w:r w:rsidRPr="00C450AA">
        <w:rPr>
          <w:rFonts w:ascii="Tahoma" w:hAnsi="Tahoma" w:cs="Tahoma"/>
          <w:b/>
        </w:rPr>
        <w:t xml:space="preserve">Damages </w:t>
      </w:r>
    </w:p>
    <w:p w14:paraId="31FD9037" w14:textId="77777777" w:rsidR="00C450AA" w:rsidRPr="00C450AA" w:rsidRDefault="00C450AA" w:rsidP="00C450AA">
      <w:pPr>
        <w:jc w:val="center"/>
        <w:rPr>
          <w:rFonts w:ascii="Tahoma" w:hAnsi="Tahoma" w:cs="Tahoma"/>
          <w:b/>
        </w:rPr>
      </w:pPr>
    </w:p>
    <w:p w14:paraId="679256E2" w14:textId="77777777" w:rsidR="00C450AA" w:rsidRPr="00C450AA" w:rsidRDefault="00C450AA" w:rsidP="00C450AA">
      <w:pPr>
        <w:jc w:val="center"/>
        <w:rPr>
          <w:rFonts w:ascii="Tahoma" w:hAnsi="Tahoma" w:cs="Tahoma"/>
          <w:b/>
        </w:rPr>
      </w:pPr>
    </w:p>
    <w:p w14:paraId="741C1230" w14:textId="77777777" w:rsidR="00C450AA" w:rsidRPr="00C450AA" w:rsidRDefault="00C450AA" w:rsidP="00C450AA">
      <w:pPr>
        <w:jc w:val="center"/>
        <w:rPr>
          <w:rFonts w:ascii="Tahoma" w:hAnsi="Tahoma" w:cs="Tahoma"/>
          <w:b/>
        </w:rPr>
      </w:pPr>
      <w:r w:rsidRPr="00C450AA">
        <w:rPr>
          <w:rFonts w:ascii="Tahoma" w:hAnsi="Tahoma" w:cs="Tahoma"/>
          <w:b/>
          <w:color w:val="002060"/>
          <w:u w:val="single"/>
        </w:rPr>
        <w:t>Objectives</w:t>
      </w:r>
    </w:p>
    <w:p w14:paraId="73F29F77" w14:textId="77777777" w:rsidR="00C450AA" w:rsidRPr="00C450AA" w:rsidRDefault="00C450AA" w:rsidP="00C450AA">
      <w:pPr>
        <w:pStyle w:val="NormalWeb"/>
        <w:spacing w:before="0" w:beforeAutospacing="0" w:after="0" w:afterAutospacing="0"/>
        <w:rPr>
          <w:rFonts w:ascii="Tahoma" w:hAnsi="Tahoma" w:cs="Tahoma"/>
          <w:color w:val="000000"/>
        </w:rPr>
      </w:pPr>
    </w:p>
    <w:p w14:paraId="3DDC84F4" w14:textId="77777777" w:rsidR="00C450AA" w:rsidRPr="00C450AA" w:rsidRDefault="00C450AA" w:rsidP="00C450AA">
      <w:pPr>
        <w:pStyle w:val="NormalWeb"/>
        <w:spacing w:before="0" w:beforeAutospacing="0" w:after="0" w:afterAutospacing="0"/>
        <w:jc w:val="both"/>
        <w:rPr>
          <w:rFonts w:ascii="Tahoma" w:hAnsi="Tahoma" w:cs="Tahoma"/>
          <w:b/>
          <w:bCs/>
        </w:rPr>
      </w:pPr>
      <w:r w:rsidRPr="00C450AA">
        <w:rPr>
          <w:rFonts w:ascii="Tahoma" w:hAnsi="Tahoma" w:cs="Tahoma"/>
        </w:rPr>
        <w:t xml:space="preserve">This course is "An updated explanation of the methodology for how lost profits should be measured. Now fully revised and updated, focused on commercial litigation and the many common types of cases, this is the only course in the field to explain the complicated process of measuring business interruption damages.  The course features an easy to understand and apply, step-by-step process for how losses should be measured </w:t>
      </w:r>
      <w:proofErr w:type="gramStart"/>
      <w:r w:rsidRPr="00C450AA">
        <w:rPr>
          <w:rFonts w:ascii="Tahoma" w:hAnsi="Tahoma" w:cs="Tahoma"/>
        </w:rPr>
        <w:t>so as to</w:t>
      </w:r>
      <w:proofErr w:type="gramEnd"/>
      <w:r w:rsidRPr="00C450AA">
        <w:rPr>
          <w:rFonts w:ascii="Tahoma" w:hAnsi="Tahoma" w:cs="Tahoma"/>
        </w:rPr>
        <w:t xml:space="preserve"> be accurate and reliable and consistent with the relevant laws." (</w:t>
      </w:r>
      <w:r w:rsidRPr="00C450AA">
        <w:rPr>
          <w:rFonts w:ascii="Tahoma" w:hAnsi="Tahoma" w:cs="Tahoma"/>
          <w:i/>
          <w:iCs/>
        </w:rPr>
        <w:t>AccountingWEB.com</w:t>
      </w:r>
      <w:r w:rsidRPr="00C450AA">
        <w:rPr>
          <w:rFonts w:ascii="Tahoma" w:hAnsi="Tahoma" w:cs="Tahoma"/>
        </w:rPr>
        <w:t>, February 1, 2010)</w:t>
      </w:r>
    </w:p>
    <w:p w14:paraId="4FE54DB2" w14:textId="77777777" w:rsidR="00C450AA" w:rsidRPr="00C450AA" w:rsidRDefault="00C450AA" w:rsidP="00C450AA">
      <w:pPr>
        <w:pStyle w:val="NormalWeb"/>
        <w:spacing w:before="0" w:beforeAutospacing="0" w:after="0" w:afterAutospacing="0"/>
        <w:rPr>
          <w:rFonts w:ascii="Tahoma" w:hAnsi="Tahoma" w:cs="Tahoma"/>
          <w:b/>
          <w:bCs/>
        </w:rPr>
      </w:pPr>
    </w:p>
    <w:p w14:paraId="2AE28353" w14:textId="77777777" w:rsidR="00C450AA" w:rsidRPr="00C450AA" w:rsidRDefault="00C450AA" w:rsidP="00C450AA">
      <w:pPr>
        <w:pStyle w:val="NormalWeb"/>
        <w:spacing w:before="0" w:beforeAutospacing="0" w:after="0" w:afterAutospacing="0"/>
        <w:jc w:val="both"/>
        <w:rPr>
          <w:rFonts w:ascii="Tahoma" w:hAnsi="Tahoma" w:cs="Tahoma"/>
        </w:rPr>
      </w:pPr>
      <w:r w:rsidRPr="00C450AA">
        <w:rPr>
          <w:rFonts w:ascii="Tahoma" w:hAnsi="Tahoma" w:cs="Tahoma"/>
          <w:bCs/>
          <w:i/>
        </w:rPr>
        <w:t>Measuring Business Interruption Losses</w:t>
      </w:r>
      <w:r w:rsidRPr="00C450AA">
        <w:rPr>
          <w:rFonts w:ascii="Tahoma" w:hAnsi="Tahoma" w:cs="Tahoma"/>
        </w:rPr>
        <w:t xml:space="preserve"> is your blueprint for expertly analyzing business interruption losses — and, ultimately, success in your practice.  The following chapters explain areas covered in this course.</w:t>
      </w:r>
    </w:p>
    <w:p w14:paraId="4ED4E2F0" w14:textId="77777777" w:rsidR="00C450AA" w:rsidRPr="00C450AA" w:rsidRDefault="00C450AA" w:rsidP="00C450AA">
      <w:pPr>
        <w:jc w:val="both"/>
        <w:rPr>
          <w:rFonts w:ascii="Tahoma" w:hAnsi="Tahoma" w:cs="Tahoma"/>
          <w:color w:val="000000"/>
        </w:rPr>
      </w:pPr>
    </w:p>
    <w:p w14:paraId="5812FE95" w14:textId="77777777" w:rsidR="00C450AA" w:rsidRPr="00C450AA" w:rsidRDefault="00C450AA" w:rsidP="00C450AA">
      <w:pPr>
        <w:jc w:val="center"/>
        <w:rPr>
          <w:rFonts w:ascii="Tahoma" w:hAnsi="Tahoma" w:cs="Tahoma"/>
          <w:b/>
          <w:u w:val="single"/>
        </w:rPr>
      </w:pPr>
    </w:p>
    <w:p w14:paraId="6BBD7B75" w14:textId="77777777" w:rsidR="00C450AA" w:rsidRPr="00C450AA" w:rsidRDefault="00C450AA" w:rsidP="00C450AA">
      <w:pPr>
        <w:jc w:val="center"/>
        <w:rPr>
          <w:rFonts w:ascii="Tahoma" w:hAnsi="Tahoma" w:cs="Tahoma"/>
          <w:b/>
          <w:color w:val="002060"/>
          <w:u w:val="single"/>
        </w:rPr>
      </w:pPr>
      <w:r w:rsidRPr="00C450AA">
        <w:rPr>
          <w:rFonts w:ascii="Tahoma" w:hAnsi="Tahoma" w:cs="Tahoma"/>
          <w:b/>
          <w:color w:val="002060"/>
          <w:u w:val="single"/>
        </w:rPr>
        <w:t>Course Outline</w:t>
      </w:r>
    </w:p>
    <w:p w14:paraId="5F3635D5" w14:textId="77777777" w:rsidR="00C450AA" w:rsidRPr="00C450AA" w:rsidRDefault="00C450AA" w:rsidP="00C450AA">
      <w:pPr>
        <w:jc w:val="center"/>
        <w:rPr>
          <w:rFonts w:ascii="Tahoma" w:hAnsi="Tahoma" w:cs="Tahoma"/>
          <w:b/>
          <w:color w:val="002060"/>
        </w:rPr>
      </w:pPr>
    </w:p>
    <w:p w14:paraId="3DBC0FCF" w14:textId="77777777" w:rsidR="00C450AA" w:rsidRPr="00C450AA" w:rsidRDefault="00C450AA" w:rsidP="00C450AA">
      <w:pPr>
        <w:shd w:val="clear" w:color="auto" w:fill="FFFFFF"/>
        <w:rPr>
          <w:rFonts w:ascii="Tahoma" w:hAnsi="Tahoma" w:cs="Tahoma"/>
          <w:b/>
          <w:bCs/>
        </w:rPr>
      </w:pPr>
      <w:r w:rsidRPr="00C450AA">
        <w:rPr>
          <w:rFonts w:ascii="Tahoma" w:hAnsi="Tahoma" w:cs="Tahoma"/>
          <w:b/>
          <w:bCs/>
        </w:rPr>
        <w:t>Chapter 1 – Introduction</w:t>
      </w:r>
    </w:p>
    <w:p w14:paraId="72B75376" w14:textId="77777777" w:rsidR="00C450AA" w:rsidRPr="00C450AA" w:rsidRDefault="00C450AA" w:rsidP="00C450AA">
      <w:pPr>
        <w:shd w:val="clear" w:color="auto" w:fill="FFFFFF"/>
        <w:rPr>
          <w:rFonts w:ascii="Tahoma" w:hAnsi="Tahoma" w:cs="Tahoma"/>
        </w:rPr>
      </w:pPr>
    </w:p>
    <w:p w14:paraId="7E09B8D8" w14:textId="77777777" w:rsidR="00C450AA" w:rsidRPr="00C450AA" w:rsidRDefault="00C450AA" w:rsidP="00C450AA">
      <w:pPr>
        <w:numPr>
          <w:ilvl w:val="0"/>
          <w:numId w:val="32"/>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Development of the Field of Litigation Economics. </w:t>
      </w:r>
    </w:p>
    <w:p w14:paraId="560534B9" w14:textId="77777777" w:rsidR="00C450AA" w:rsidRPr="00C450AA" w:rsidRDefault="00C450AA" w:rsidP="00C450AA">
      <w:pPr>
        <w:numPr>
          <w:ilvl w:val="0"/>
          <w:numId w:val="32"/>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Development of the Field of Forensic Accounting. </w:t>
      </w:r>
    </w:p>
    <w:p w14:paraId="20C47999" w14:textId="77777777" w:rsidR="00C450AA" w:rsidRPr="00C450AA" w:rsidRDefault="00C450AA" w:rsidP="00C450AA">
      <w:pPr>
        <w:numPr>
          <w:ilvl w:val="0"/>
          <w:numId w:val="32"/>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Lost Profits Business Interruption Analysis Compared to Personal Injury and Employment Litigation. </w:t>
      </w:r>
    </w:p>
    <w:p w14:paraId="2C7994A3" w14:textId="77777777" w:rsidR="00C450AA" w:rsidRPr="00C450AA" w:rsidRDefault="00C450AA" w:rsidP="00C450AA">
      <w:pPr>
        <w:numPr>
          <w:ilvl w:val="0"/>
          <w:numId w:val="32"/>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Qualifications of an Economic Expert. </w:t>
      </w:r>
    </w:p>
    <w:p w14:paraId="4F47F194" w14:textId="77777777" w:rsidR="00C450AA" w:rsidRPr="00C450AA" w:rsidRDefault="00C450AA" w:rsidP="00C450AA">
      <w:pPr>
        <w:numPr>
          <w:ilvl w:val="0"/>
          <w:numId w:val="32"/>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Qualifications of an Accounting Expert on Damages. </w:t>
      </w:r>
    </w:p>
    <w:p w14:paraId="160B95BB" w14:textId="77777777" w:rsidR="00C450AA" w:rsidRPr="00C450AA" w:rsidRDefault="00C450AA" w:rsidP="00C450AA">
      <w:pPr>
        <w:numPr>
          <w:ilvl w:val="0"/>
          <w:numId w:val="32"/>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Interdisciplinary Nature of Commercial Damages Analysis. </w:t>
      </w:r>
    </w:p>
    <w:p w14:paraId="557BEE0A" w14:textId="77777777" w:rsidR="00C450AA" w:rsidRPr="00C450AA" w:rsidRDefault="00C450AA" w:rsidP="00C450AA">
      <w:pPr>
        <w:numPr>
          <w:ilvl w:val="0"/>
          <w:numId w:val="32"/>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Difference between Disciplines of Economics and Finance. </w:t>
      </w:r>
    </w:p>
    <w:p w14:paraId="0E67DDF0" w14:textId="77777777" w:rsidR="00C450AA" w:rsidRPr="00C450AA" w:rsidRDefault="00C450AA" w:rsidP="00C450AA">
      <w:pPr>
        <w:numPr>
          <w:ilvl w:val="0"/>
          <w:numId w:val="32"/>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Finding a Damages Expert. </w:t>
      </w:r>
    </w:p>
    <w:p w14:paraId="41B9EDAB" w14:textId="77777777" w:rsidR="00C450AA" w:rsidRPr="00C450AA" w:rsidRDefault="00C450AA" w:rsidP="00C450AA">
      <w:pPr>
        <w:numPr>
          <w:ilvl w:val="0"/>
          <w:numId w:val="32"/>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Critically Reviewing a Potential Expert's Curriculum Vitae. </w:t>
      </w:r>
    </w:p>
    <w:p w14:paraId="14DF9CC7" w14:textId="77777777" w:rsidR="00C450AA" w:rsidRPr="00C450AA" w:rsidRDefault="00C450AA" w:rsidP="00C450AA">
      <w:pPr>
        <w:numPr>
          <w:ilvl w:val="0"/>
          <w:numId w:val="32"/>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Getting the Damages Expert on Board Early Enough. </w:t>
      </w:r>
    </w:p>
    <w:p w14:paraId="618E4818" w14:textId="77777777" w:rsidR="00C450AA" w:rsidRPr="00C450AA" w:rsidRDefault="00C450AA" w:rsidP="00C450AA">
      <w:pPr>
        <w:numPr>
          <w:ilvl w:val="0"/>
          <w:numId w:val="32"/>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Court's Position on Experts on Economic Damages. </w:t>
      </w:r>
    </w:p>
    <w:p w14:paraId="2A70BDB3" w14:textId="77777777" w:rsidR="00C450AA" w:rsidRPr="00C450AA" w:rsidRDefault="00C450AA" w:rsidP="00C450AA">
      <w:pPr>
        <w:numPr>
          <w:ilvl w:val="0"/>
          <w:numId w:val="32"/>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Standards for Admissibility of Expert Testimony. </w:t>
      </w:r>
    </w:p>
    <w:p w14:paraId="422A54F8" w14:textId="77777777" w:rsidR="00C450AA" w:rsidRPr="00C450AA" w:rsidRDefault="00C450AA" w:rsidP="00C450AA">
      <w:pPr>
        <w:numPr>
          <w:ilvl w:val="0"/>
          <w:numId w:val="32"/>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Exclusion of experts </w:t>
      </w:r>
    </w:p>
    <w:p w14:paraId="6D0A78DF" w14:textId="77777777" w:rsidR="00C450AA" w:rsidRPr="00C450AA" w:rsidRDefault="00C450AA" w:rsidP="00C450AA">
      <w:pPr>
        <w:numPr>
          <w:ilvl w:val="0"/>
          <w:numId w:val="32"/>
        </w:numPr>
        <w:shd w:val="clear" w:color="auto" w:fill="FFFFFF"/>
        <w:tabs>
          <w:tab w:val="clear" w:pos="1080"/>
          <w:tab w:val="num" w:pos="770"/>
        </w:tabs>
        <w:ind w:left="770" w:hanging="440"/>
        <w:rPr>
          <w:rFonts w:ascii="Tahoma" w:hAnsi="Tahoma" w:cs="Tahoma"/>
        </w:rPr>
      </w:pPr>
      <w:r w:rsidRPr="00C450AA">
        <w:rPr>
          <w:rFonts w:ascii="Tahoma" w:hAnsi="Tahoma" w:cs="Tahoma"/>
        </w:rPr>
        <w:t>Trends in Daubert Challenges to Financial Experts</w:t>
      </w:r>
    </w:p>
    <w:p w14:paraId="45CBE77E" w14:textId="77777777" w:rsidR="00C450AA" w:rsidRPr="00C450AA" w:rsidRDefault="00C450AA" w:rsidP="00C450AA">
      <w:pPr>
        <w:numPr>
          <w:ilvl w:val="0"/>
          <w:numId w:val="32"/>
        </w:numPr>
        <w:shd w:val="clear" w:color="auto" w:fill="FFFFFF"/>
        <w:tabs>
          <w:tab w:val="clear" w:pos="1080"/>
          <w:tab w:val="num" w:pos="770"/>
        </w:tabs>
        <w:ind w:left="770" w:hanging="440"/>
        <w:rPr>
          <w:rFonts w:ascii="Tahoma" w:hAnsi="Tahoma" w:cs="Tahoma"/>
        </w:rPr>
      </w:pPr>
      <w:r w:rsidRPr="00C450AA">
        <w:rPr>
          <w:rFonts w:ascii="Tahoma" w:hAnsi="Tahoma" w:cs="Tahoma"/>
        </w:rPr>
        <w:t>Expert Reports</w:t>
      </w:r>
    </w:p>
    <w:p w14:paraId="3A7C9694" w14:textId="77777777" w:rsidR="00C450AA" w:rsidRPr="00C450AA" w:rsidRDefault="00C450AA" w:rsidP="00C450AA">
      <w:pPr>
        <w:numPr>
          <w:ilvl w:val="0"/>
          <w:numId w:val="32"/>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Defense Expert as a Testifying Expert, Not Just a Consultant. </w:t>
      </w:r>
    </w:p>
    <w:p w14:paraId="58A98262" w14:textId="77777777" w:rsidR="00C450AA" w:rsidRPr="00C450AA" w:rsidRDefault="00C450AA" w:rsidP="00C450AA">
      <w:pPr>
        <w:numPr>
          <w:ilvl w:val="0"/>
          <w:numId w:val="32"/>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Quantitative Research Evidence on the Benefits of Calling a Defense Expert. </w:t>
      </w:r>
    </w:p>
    <w:p w14:paraId="79FBC28A" w14:textId="77777777" w:rsidR="00C450AA" w:rsidRPr="00C450AA" w:rsidRDefault="00C450AA" w:rsidP="00C450AA">
      <w:pPr>
        <w:numPr>
          <w:ilvl w:val="0"/>
          <w:numId w:val="32"/>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Treatment of the Relevant Case Law. </w:t>
      </w:r>
    </w:p>
    <w:p w14:paraId="4A631946" w14:textId="77777777" w:rsidR="00C450AA" w:rsidRPr="00C450AA" w:rsidRDefault="00C450AA" w:rsidP="00C450AA">
      <w:pPr>
        <w:numPr>
          <w:ilvl w:val="0"/>
          <w:numId w:val="32"/>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Legal Damage Principles. </w:t>
      </w:r>
    </w:p>
    <w:p w14:paraId="56CD770F" w14:textId="77777777" w:rsidR="00C450AA" w:rsidRPr="00C450AA" w:rsidRDefault="00C450AA" w:rsidP="00C450AA">
      <w:pPr>
        <w:numPr>
          <w:ilvl w:val="0"/>
          <w:numId w:val="32"/>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Other Types of Damages Cases. </w:t>
      </w:r>
    </w:p>
    <w:p w14:paraId="235D521E" w14:textId="77777777" w:rsidR="00C450AA" w:rsidRPr="00C450AA" w:rsidRDefault="00C450AA" w:rsidP="00C450AA">
      <w:pPr>
        <w:shd w:val="clear" w:color="auto" w:fill="FFFFFF"/>
        <w:rPr>
          <w:rFonts w:ascii="Tahoma" w:hAnsi="Tahoma" w:cs="Tahoma"/>
          <w:b/>
          <w:bCs/>
        </w:rPr>
      </w:pPr>
    </w:p>
    <w:p w14:paraId="4E24104E" w14:textId="77777777" w:rsidR="00C450AA" w:rsidRPr="00C450AA" w:rsidRDefault="00C450AA" w:rsidP="00C450AA">
      <w:pPr>
        <w:shd w:val="clear" w:color="auto" w:fill="FFFFFF"/>
        <w:rPr>
          <w:rFonts w:ascii="Tahoma" w:hAnsi="Tahoma" w:cs="Tahoma"/>
          <w:b/>
          <w:bCs/>
        </w:rPr>
      </w:pPr>
    </w:p>
    <w:p w14:paraId="58925E25" w14:textId="77777777" w:rsidR="00C450AA" w:rsidRPr="00C450AA" w:rsidRDefault="00C450AA" w:rsidP="00C450AA">
      <w:pPr>
        <w:shd w:val="clear" w:color="auto" w:fill="FFFFFF"/>
        <w:rPr>
          <w:rFonts w:ascii="Tahoma" w:hAnsi="Tahoma" w:cs="Tahoma"/>
          <w:b/>
          <w:bCs/>
        </w:rPr>
      </w:pPr>
      <w:r w:rsidRPr="00C450AA">
        <w:rPr>
          <w:rFonts w:ascii="Tahoma" w:hAnsi="Tahoma" w:cs="Tahoma"/>
          <w:b/>
          <w:bCs/>
        </w:rPr>
        <w:t>Chapter 2 – Economic Framework for the Lost Profits Estimation Process</w:t>
      </w:r>
    </w:p>
    <w:p w14:paraId="02329B2B" w14:textId="77777777" w:rsidR="00C450AA" w:rsidRPr="00C450AA" w:rsidRDefault="00C450AA" w:rsidP="00C450AA">
      <w:pPr>
        <w:shd w:val="clear" w:color="auto" w:fill="FFFFFF"/>
        <w:rPr>
          <w:rFonts w:ascii="Tahoma" w:hAnsi="Tahoma" w:cs="Tahoma"/>
        </w:rPr>
      </w:pPr>
    </w:p>
    <w:p w14:paraId="6A777F69" w14:textId="77777777" w:rsidR="00C450AA" w:rsidRPr="00C450AA" w:rsidRDefault="00C450AA" w:rsidP="00C450AA">
      <w:pPr>
        <w:numPr>
          <w:ilvl w:val="0"/>
          <w:numId w:val="33"/>
        </w:numPr>
        <w:shd w:val="clear" w:color="auto" w:fill="FFFFFF"/>
        <w:tabs>
          <w:tab w:val="clear" w:pos="1080"/>
          <w:tab w:val="num" w:pos="770"/>
        </w:tabs>
        <w:ind w:left="770" w:hanging="440"/>
        <w:rPr>
          <w:rFonts w:ascii="Tahoma" w:hAnsi="Tahoma" w:cs="Tahoma"/>
        </w:rPr>
      </w:pPr>
      <w:r w:rsidRPr="00C450AA">
        <w:rPr>
          <w:rFonts w:ascii="Tahoma" w:hAnsi="Tahoma" w:cs="Tahoma"/>
        </w:rPr>
        <w:t>Estimation Process</w:t>
      </w:r>
    </w:p>
    <w:p w14:paraId="055FC13B" w14:textId="77777777" w:rsidR="00C450AA" w:rsidRPr="00C450AA" w:rsidRDefault="00C450AA" w:rsidP="00C450AA">
      <w:pPr>
        <w:numPr>
          <w:ilvl w:val="0"/>
          <w:numId w:val="33"/>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Foundation for Damages Testimony. </w:t>
      </w:r>
    </w:p>
    <w:p w14:paraId="4584B5FF" w14:textId="77777777" w:rsidR="00C450AA" w:rsidRPr="00C450AA" w:rsidRDefault="00C450AA" w:rsidP="00C450AA">
      <w:pPr>
        <w:numPr>
          <w:ilvl w:val="0"/>
          <w:numId w:val="33"/>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Role of Assumptions in Damages Analysis. </w:t>
      </w:r>
    </w:p>
    <w:p w14:paraId="0F46CF02" w14:textId="77777777" w:rsidR="00C450AA" w:rsidRPr="00C450AA" w:rsidRDefault="00C450AA" w:rsidP="00C450AA">
      <w:pPr>
        <w:numPr>
          <w:ilvl w:val="0"/>
          <w:numId w:val="33"/>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Hearsay. </w:t>
      </w:r>
    </w:p>
    <w:p w14:paraId="2A802B43" w14:textId="77777777" w:rsidR="00C450AA" w:rsidRPr="00C450AA" w:rsidRDefault="00C450AA" w:rsidP="00C450AA">
      <w:pPr>
        <w:numPr>
          <w:ilvl w:val="0"/>
          <w:numId w:val="33"/>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Approaches to Proving Damages. </w:t>
      </w:r>
    </w:p>
    <w:p w14:paraId="12087146" w14:textId="77777777" w:rsidR="00C450AA" w:rsidRPr="00C450AA" w:rsidRDefault="00C450AA" w:rsidP="00C450AA">
      <w:pPr>
        <w:numPr>
          <w:ilvl w:val="0"/>
          <w:numId w:val="33"/>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Causality and Damages. </w:t>
      </w:r>
    </w:p>
    <w:p w14:paraId="68EE4C4A" w14:textId="77777777" w:rsidR="00C450AA" w:rsidRPr="00C450AA" w:rsidRDefault="00C450AA" w:rsidP="00C450AA">
      <w:pPr>
        <w:numPr>
          <w:ilvl w:val="0"/>
          <w:numId w:val="33"/>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Using Demonstrative Evidence to Help the Client Understand its Losses or Lack of Losses. </w:t>
      </w:r>
    </w:p>
    <w:p w14:paraId="18F1A620" w14:textId="77777777" w:rsidR="00C450AA" w:rsidRPr="00C450AA" w:rsidRDefault="00C450AA" w:rsidP="00C450AA">
      <w:pPr>
        <w:numPr>
          <w:ilvl w:val="0"/>
          <w:numId w:val="33"/>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Causality and Loss of Customers. </w:t>
      </w:r>
    </w:p>
    <w:p w14:paraId="097EDB0B" w14:textId="77777777" w:rsidR="00C450AA" w:rsidRPr="00C450AA" w:rsidRDefault="00C450AA" w:rsidP="00C450AA">
      <w:pPr>
        <w:numPr>
          <w:ilvl w:val="0"/>
          <w:numId w:val="33"/>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Graphical Sales Analysis and Causality. </w:t>
      </w:r>
    </w:p>
    <w:p w14:paraId="62A5D810" w14:textId="77777777" w:rsidR="00C450AA" w:rsidRPr="00C450AA" w:rsidRDefault="00C450AA" w:rsidP="00C450AA">
      <w:pPr>
        <w:numPr>
          <w:ilvl w:val="0"/>
          <w:numId w:val="33"/>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Causality and the Special Case of Damages Resulting from Adverse Publicity. </w:t>
      </w:r>
    </w:p>
    <w:p w14:paraId="0F5EB7F4" w14:textId="77777777" w:rsidR="00C450AA" w:rsidRPr="00C450AA" w:rsidRDefault="00C450AA" w:rsidP="00C450AA">
      <w:pPr>
        <w:numPr>
          <w:ilvl w:val="0"/>
          <w:numId w:val="33"/>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Length of Loss Period: Business Interruption Case. </w:t>
      </w:r>
    </w:p>
    <w:p w14:paraId="3FC3D2D3" w14:textId="77777777" w:rsidR="00C450AA" w:rsidRPr="00C450AA" w:rsidRDefault="00C450AA" w:rsidP="00C450AA">
      <w:pPr>
        <w:numPr>
          <w:ilvl w:val="0"/>
          <w:numId w:val="33"/>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Length of Loss Period: Plaintiff Goes Out of Business. </w:t>
      </w:r>
    </w:p>
    <w:p w14:paraId="567BB18E" w14:textId="77777777" w:rsidR="00C450AA" w:rsidRPr="00C450AA" w:rsidRDefault="00C450AA" w:rsidP="00C450AA">
      <w:pPr>
        <w:numPr>
          <w:ilvl w:val="0"/>
          <w:numId w:val="33"/>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Length of Loss Period: Breach of Contract. </w:t>
      </w:r>
    </w:p>
    <w:p w14:paraId="62578AAC" w14:textId="77777777" w:rsidR="00C450AA" w:rsidRPr="00C450AA" w:rsidRDefault="00C450AA" w:rsidP="00C450AA">
      <w:pPr>
        <w:numPr>
          <w:ilvl w:val="0"/>
          <w:numId w:val="33"/>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Methodological Framework. </w:t>
      </w:r>
    </w:p>
    <w:p w14:paraId="536FCC83" w14:textId="77777777" w:rsidR="00C450AA" w:rsidRPr="00C450AA" w:rsidRDefault="00C450AA" w:rsidP="00C450AA">
      <w:pPr>
        <w:shd w:val="clear" w:color="auto" w:fill="FFFFFF"/>
        <w:rPr>
          <w:rFonts w:ascii="Tahoma" w:hAnsi="Tahoma" w:cs="Tahoma"/>
        </w:rPr>
      </w:pPr>
    </w:p>
    <w:p w14:paraId="0305AA3D" w14:textId="77777777" w:rsidR="00C450AA" w:rsidRPr="00C450AA" w:rsidRDefault="00C450AA" w:rsidP="00C450AA">
      <w:pPr>
        <w:shd w:val="clear" w:color="auto" w:fill="FFFFFF"/>
        <w:rPr>
          <w:rFonts w:ascii="Tahoma" w:hAnsi="Tahoma" w:cs="Tahoma"/>
        </w:rPr>
      </w:pPr>
    </w:p>
    <w:p w14:paraId="0B60A82D" w14:textId="77777777" w:rsidR="00C450AA" w:rsidRPr="00C450AA" w:rsidRDefault="00C450AA" w:rsidP="00C450AA">
      <w:pPr>
        <w:shd w:val="clear" w:color="auto" w:fill="FFFFFF"/>
        <w:rPr>
          <w:rFonts w:ascii="Tahoma" w:hAnsi="Tahoma" w:cs="Tahoma"/>
          <w:b/>
          <w:bCs/>
        </w:rPr>
      </w:pPr>
      <w:r w:rsidRPr="00C450AA">
        <w:rPr>
          <w:rFonts w:ascii="Tahoma" w:hAnsi="Tahoma" w:cs="Tahoma"/>
          <w:b/>
          <w:bCs/>
        </w:rPr>
        <w:t>Chapter 3 – Economic Analysis in Business Interruption Loss Analysis</w:t>
      </w:r>
    </w:p>
    <w:p w14:paraId="16207ACD" w14:textId="77777777" w:rsidR="00C450AA" w:rsidRPr="00C450AA" w:rsidRDefault="00C450AA" w:rsidP="00C450AA">
      <w:pPr>
        <w:shd w:val="clear" w:color="auto" w:fill="FFFFFF"/>
        <w:rPr>
          <w:rFonts w:ascii="Tahoma" w:hAnsi="Tahoma" w:cs="Tahoma"/>
        </w:rPr>
      </w:pPr>
    </w:p>
    <w:p w14:paraId="7713DAA2" w14:textId="77777777" w:rsidR="00C450AA" w:rsidRPr="00C450AA" w:rsidRDefault="00C450AA" w:rsidP="00C450AA">
      <w:pPr>
        <w:numPr>
          <w:ilvl w:val="0"/>
          <w:numId w:val="34"/>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Economic Fluctuations and the Volume of Litigation. </w:t>
      </w:r>
    </w:p>
    <w:p w14:paraId="4FB77771" w14:textId="77777777" w:rsidR="00C450AA" w:rsidRPr="00C450AA" w:rsidRDefault="00C450AA" w:rsidP="00C450AA">
      <w:pPr>
        <w:numPr>
          <w:ilvl w:val="0"/>
          <w:numId w:val="34"/>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Macroeconomic Analysis. </w:t>
      </w:r>
    </w:p>
    <w:p w14:paraId="4C6E1293" w14:textId="77777777" w:rsidR="00C450AA" w:rsidRPr="00C450AA" w:rsidRDefault="00C450AA" w:rsidP="00C450AA">
      <w:pPr>
        <w:numPr>
          <w:ilvl w:val="0"/>
          <w:numId w:val="34"/>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Definition of a Recession. </w:t>
      </w:r>
    </w:p>
    <w:p w14:paraId="35CB7A27" w14:textId="77777777" w:rsidR="00C450AA" w:rsidRPr="00C450AA" w:rsidRDefault="00C450AA" w:rsidP="00C450AA">
      <w:pPr>
        <w:numPr>
          <w:ilvl w:val="0"/>
          <w:numId w:val="34"/>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Measuring Economic Growth and Performance. </w:t>
      </w:r>
    </w:p>
    <w:p w14:paraId="5A1A0175" w14:textId="77777777" w:rsidR="00C450AA" w:rsidRPr="00C450AA" w:rsidRDefault="00C450AA" w:rsidP="00C450AA">
      <w:pPr>
        <w:numPr>
          <w:ilvl w:val="0"/>
          <w:numId w:val="34"/>
        </w:numPr>
        <w:shd w:val="clear" w:color="auto" w:fill="FFFFFF"/>
        <w:tabs>
          <w:tab w:val="clear" w:pos="1080"/>
          <w:tab w:val="num" w:pos="770"/>
        </w:tabs>
        <w:ind w:left="770" w:hanging="440"/>
        <w:rPr>
          <w:rFonts w:ascii="Tahoma" w:hAnsi="Tahoma" w:cs="Tahoma"/>
        </w:rPr>
      </w:pPr>
      <w:r w:rsidRPr="00C450AA">
        <w:rPr>
          <w:rFonts w:ascii="Tahoma" w:hAnsi="Tahoma" w:cs="Tahoma"/>
        </w:rPr>
        <w:t>Business Cycles and the Movement of GDP Components</w:t>
      </w:r>
    </w:p>
    <w:p w14:paraId="32B6D6CC" w14:textId="77777777" w:rsidR="00C450AA" w:rsidRPr="00C450AA" w:rsidRDefault="00C450AA" w:rsidP="00C450AA">
      <w:pPr>
        <w:numPr>
          <w:ilvl w:val="0"/>
          <w:numId w:val="34"/>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Business Cycles and Economic Damages. </w:t>
      </w:r>
    </w:p>
    <w:p w14:paraId="2B5B1C2A" w14:textId="77777777" w:rsidR="00C450AA" w:rsidRPr="00C450AA" w:rsidRDefault="00C450AA" w:rsidP="00C450AA">
      <w:pPr>
        <w:numPr>
          <w:ilvl w:val="0"/>
          <w:numId w:val="34"/>
        </w:numPr>
        <w:shd w:val="clear" w:color="auto" w:fill="FFFFFF"/>
        <w:tabs>
          <w:tab w:val="clear" w:pos="1080"/>
          <w:tab w:val="num" w:pos="770"/>
        </w:tabs>
        <w:ind w:left="770" w:hanging="440"/>
        <w:rPr>
          <w:rFonts w:ascii="Tahoma" w:hAnsi="Tahoma" w:cs="Tahoma"/>
        </w:rPr>
      </w:pPr>
      <w:r w:rsidRPr="00C450AA">
        <w:rPr>
          <w:rFonts w:ascii="Tahoma" w:hAnsi="Tahoma" w:cs="Tahoma"/>
        </w:rPr>
        <w:t>Varying Reponses to Business Cycles Across Industries</w:t>
      </w:r>
    </w:p>
    <w:p w14:paraId="615438BE" w14:textId="77777777" w:rsidR="00C450AA" w:rsidRPr="00C450AA" w:rsidRDefault="00C450AA" w:rsidP="00C450AA">
      <w:pPr>
        <w:numPr>
          <w:ilvl w:val="0"/>
          <w:numId w:val="34"/>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Using More Narrowly Defined Economic Aggregates. </w:t>
      </w:r>
    </w:p>
    <w:p w14:paraId="7711C7C8" w14:textId="77777777" w:rsidR="00C450AA" w:rsidRPr="00C450AA" w:rsidRDefault="00C450AA" w:rsidP="00C450AA">
      <w:pPr>
        <w:numPr>
          <w:ilvl w:val="0"/>
          <w:numId w:val="34"/>
        </w:numPr>
        <w:shd w:val="clear" w:color="auto" w:fill="FFFFFF"/>
        <w:tabs>
          <w:tab w:val="clear" w:pos="1080"/>
          <w:tab w:val="num" w:pos="770"/>
        </w:tabs>
        <w:ind w:left="770" w:hanging="440"/>
        <w:rPr>
          <w:rFonts w:ascii="Tahoma" w:hAnsi="Tahoma" w:cs="Tahoma"/>
        </w:rPr>
      </w:pPr>
      <w:r w:rsidRPr="00C450AA">
        <w:rPr>
          <w:rFonts w:ascii="Tahoma" w:hAnsi="Tahoma" w:cs="Tahoma"/>
        </w:rPr>
        <w:t>Quantifying the Strength of the Relationship Between Selected Economic Aggregates and Firm Performance</w:t>
      </w:r>
    </w:p>
    <w:p w14:paraId="002A400B" w14:textId="77777777" w:rsidR="00C450AA" w:rsidRPr="00C450AA" w:rsidRDefault="00C450AA" w:rsidP="00C450AA">
      <w:pPr>
        <w:numPr>
          <w:ilvl w:val="0"/>
          <w:numId w:val="34"/>
        </w:numPr>
        <w:shd w:val="clear" w:color="auto" w:fill="FFFFFF"/>
        <w:tabs>
          <w:tab w:val="clear" w:pos="1080"/>
          <w:tab w:val="num" w:pos="770"/>
        </w:tabs>
        <w:ind w:left="770" w:hanging="440"/>
        <w:rPr>
          <w:rFonts w:ascii="Tahoma" w:hAnsi="Tahoma" w:cs="Tahoma"/>
        </w:rPr>
      </w:pPr>
      <w:r w:rsidRPr="00C450AA">
        <w:rPr>
          <w:rFonts w:ascii="Tahoma" w:hAnsi="Tahoma" w:cs="Tahoma"/>
        </w:rPr>
        <w:t>Implementing Inflationary Adjustments</w:t>
      </w:r>
    </w:p>
    <w:p w14:paraId="6FE78730" w14:textId="77777777" w:rsidR="00C450AA" w:rsidRPr="00C450AA" w:rsidRDefault="00C450AA" w:rsidP="00C450AA">
      <w:pPr>
        <w:numPr>
          <w:ilvl w:val="0"/>
          <w:numId w:val="34"/>
        </w:numPr>
        <w:shd w:val="clear" w:color="auto" w:fill="FFFFFF"/>
        <w:tabs>
          <w:tab w:val="clear" w:pos="1080"/>
          <w:tab w:val="num" w:pos="770"/>
        </w:tabs>
        <w:ind w:left="770" w:hanging="440"/>
        <w:rPr>
          <w:rFonts w:ascii="Tahoma" w:hAnsi="Tahoma" w:cs="Tahoma"/>
        </w:rPr>
      </w:pPr>
      <w:r w:rsidRPr="00C450AA">
        <w:rPr>
          <w:rFonts w:ascii="Tahoma" w:hAnsi="Tahoma" w:cs="Tahoma"/>
        </w:rPr>
        <w:t>Regional Economic Trends.</w:t>
      </w:r>
    </w:p>
    <w:p w14:paraId="203A2830" w14:textId="77777777" w:rsidR="00C450AA" w:rsidRPr="00C450AA" w:rsidRDefault="00C450AA" w:rsidP="00C450AA">
      <w:pPr>
        <w:numPr>
          <w:ilvl w:val="0"/>
          <w:numId w:val="34"/>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Quality and Timeliness of Regional Economic Data </w:t>
      </w:r>
    </w:p>
    <w:p w14:paraId="722482F0" w14:textId="77777777" w:rsidR="00C450AA" w:rsidRPr="00C450AA" w:rsidRDefault="00C450AA" w:rsidP="00C450AA">
      <w:pPr>
        <w:numPr>
          <w:ilvl w:val="0"/>
          <w:numId w:val="34"/>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International Economic Analysis. </w:t>
      </w:r>
    </w:p>
    <w:p w14:paraId="7DC038A8" w14:textId="77777777" w:rsidR="00C450AA" w:rsidRPr="00C450AA" w:rsidRDefault="00C450AA" w:rsidP="00C450AA">
      <w:pPr>
        <w:numPr>
          <w:ilvl w:val="0"/>
          <w:numId w:val="34"/>
        </w:numPr>
        <w:shd w:val="clear" w:color="auto" w:fill="FFFFFF"/>
        <w:tabs>
          <w:tab w:val="clear" w:pos="1080"/>
          <w:tab w:val="num" w:pos="770"/>
        </w:tabs>
        <w:ind w:left="770" w:hanging="440"/>
        <w:rPr>
          <w:rFonts w:ascii="Tahoma" w:hAnsi="Tahoma" w:cs="Tahoma"/>
        </w:rPr>
      </w:pPr>
      <w:r w:rsidRPr="00C450AA">
        <w:rPr>
          <w:rFonts w:ascii="Tahoma" w:hAnsi="Tahoma" w:cs="Tahoma"/>
        </w:rPr>
        <w:t>Globalization of Supply and Demand</w:t>
      </w:r>
    </w:p>
    <w:p w14:paraId="524A6E74" w14:textId="77777777" w:rsidR="00C450AA" w:rsidRPr="00C450AA" w:rsidRDefault="00C450AA" w:rsidP="00C450AA">
      <w:pPr>
        <w:shd w:val="clear" w:color="auto" w:fill="FFFFFF"/>
        <w:rPr>
          <w:rFonts w:ascii="Tahoma" w:hAnsi="Tahoma" w:cs="Tahoma"/>
        </w:rPr>
      </w:pPr>
    </w:p>
    <w:p w14:paraId="0C7C47DD" w14:textId="77777777" w:rsidR="00C450AA" w:rsidRPr="00C450AA" w:rsidRDefault="00C450AA" w:rsidP="00C450AA">
      <w:pPr>
        <w:shd w:val="clear" w:color="auto" w:fill="FFFFFF"/>
        <w:rPr>
          <w:rFonts w:ascii="Tahoma" w:hAnsi="Tahoma" w:cs="Tahoma"/>
        </w:rPr>
      </w:pPr>
    </w:p>
    <w:p w14:paraId="16DD9618" w14:textId="77777777" w:rsidR="00C450AA" w:rsidRPr="00C450AA" w:rsidRDefault="00C450AA" w:rsidP="00C450AA">
      <w:pPr>
        <w:shd w:val="clear" w:color="auto" w:fill="FFFFFF"/>
        <w:rPr>
          <w:rFonts w:ascii="Tahoma" w:hAnsi="Tahoma" w:cs="Tahoma"/>
          <w:b/>
          <w:bCs/>
        </w:rPr>
      </w:pPr>
      <w:r w:rsidRPr="00C450AA">
        <w:rPr>
          <w:rFonts w:ascii="Tahoma" w:hAnsi="Tahoma" w:cs="Tahoma"/>
          <w:b/>
          <w:bCs/>
        </w:rPr>
        <w:t>Chapter 4 – Industry Analysis</w:t>
      </w:r>
    </w:p>
    <w:p w14:paraId="4DD3E205" w14:textId="77777777" w:rsidR="00C450AA" w:rsidRPr="00C450AA" w:rsidRDefault="00C450AA" w:rsidP="00C450AA">
      <w:pPr>
        <w:shd w:val="clear" w:color="auto" w:fill="FFFFFF"/>
        <w:rPr>
          <w:rFonts w:ascii="Tahoma" w:hAnsi="Tahoma" w:cs="Tahoma"/>
        </w:rPr>
      </w:pPr>
    </w:p>
    <w:p w14:paraId="5492C8B6" w14:textId="77777777" w:rsidR="00C450AA" w:rsidRPr="00C450AA" w:rsidRDefault="00C450AA" w:rsidP="00C450AA">
      <w:pPr>
        <w:numPr>
          <w:ilvl w:val="0"/>
          <w:numId w:val="35"/>
        </w:numPr>
        <w:shd w:val="clear" w:color="auto" w:fill="FFFFFF"/>
        <w:tabs>
          <w:tab w:val="clear" w:pos="1080"/>
          <w:tab w:val="num" w:pos="770"/>
        </w:tabs>
        <w:ind w:left="770" w:hanging="330"/>
        <w:rPr>
          <w:rFonts w:ascii="Tahoma" w:hAnsi="Tahoma" w:cs="Tahoma"/>
        </w:rPr>
      </w:pPr>
      <w:r w:rsidRPr="00C450AA">
        <w:rPr>
          <w:rFonts w:ascii="Tahoma" w:hAnsi="Tahoma" w:cs="Tahoma"/>
        </w:rPr>
        <w:t xml:space="preserve">Sources of Industry Data. </w:t>
      </w:r>
    </w:p>
    <w:p w14:paraId="1E2AC15D" w14:textId="77777777" w:rsidR="00C450AA" w:rsidRPr="00C450AA" w:rsidRDefault="00C450AA" w:rsidP="00C450AA">
      <w:pPr>
        <w:numPr>
          <w:ilvl w:val="0"/>
          <w:numId w:val="35"/>
        </w:numPr>
        <w:shd w:val="clear" w:color="auto" w:fill="FFFFFF"/>
        <w:tabs>
          <w:tab w:val="clear" w:pos="1080"/>
          <w:tab w:val="num" w:pos="770"/>
        </w:tabs>
        <w:ind w:left="770" w:hanging="330"/>
        <w:rPr>
          <w:rFonts w:ascii="Tahoma" w:hAnsi="Tahoma" w:cs="Tahoma"/>
        </w:rPr>
      </w:pPr>
      <w:r w:rsidRPr="00C450AA">
        <w:rPr>
          <w:rFonts w:ascii="Tahoma" w:hAnsi="Tahoma" w:cs="Tahoma"/>
        </w:rPr>
        <w:t xml:space="preserve">New North American Industry Classification System. </w:t>
      </w:r>
    </w:p>
    <w:p w14:paraId="6948DF0E" w14:textId="77777777" w:rsidR="00C450AA" w:rsidRPr="00C450AA" w:rsidRDefault="00C450AA" w:rsidP="00C450AA">
      <w:pPr>
        <w:numPr>
          <w:ilvl w:val="0"/>
          <w:numId w:val="35"/>
        </w:numPr>
        <w:shd w:val="clear" w:color="auto" w:fill="FFFFFF"/>
        <w:tabs>
          <w:tab w:val="clear" w:pos="1080"/>
          <w:tab w:val="num" w:pos="770"/>
        </w:tabs>
        <w:ind w:left="770" w:hanging="330"/>
        <w:rPr>
          <w:rFonts w:ascii="Tahoma" w:hAnsi="Tahoma" w:cs="Tahoma"/>
        </w:rPr>
      </w:pPr>
      <w:r w:rsidRPr="00C450AA">
        <w:rPr>
          <w:rFonts w:ascii="Tahoma" w:hAnsi="Tahoma" w:cs="Tahoma"/>
        </w:rPr>
        <w:t xml:space="preserve">Retaining an Industry Expert. </w:t>
      </w:r>
    </w:p>
    <w:p w14:paraId="2BA206DC" w14:textId="77777777" w:rsidR="00C450AA" w:rsidRPr="00C450AA" w:rsidRDefault="00C450AA" w:rsidP="00C450AA">
      <w:pPr>
        <w:numPr>
          <w:ilvl w:val="0"/>
          <w:numId w:val="35"/>
        </w:numPr>
        <w:shd w:val="clear" w:color="auto" w:fill="FFFFFF"/>
        <w:tabs>
          <w:tab w:val="clear" w:pos="1080"/>
          <w:tab w:val="num" w:pos="770"/>
        </w:tabs>
        <w:ind w:left="770" w:hanging="330"/>
        <w:rPr>
          <w:rFonts w:ascii="Tahoma" w:hAnsi="Tahoma" w:cs="Tahoma"/>
        </w:rPr>
      </w:pPr>
      <w:r w:rsidRPr="00C450AA">
        <w:rPr>
          <w:rFonts w:ascii="Tahoma" w:hAnsi="Tahoma" w:cs="Tahoma"/>
        </w:rPr>
        <w:t xml:space="preserve">Conducting an Industry Analysis. </w:t>
      </w:r>
    </w:p>
    <w:p w14:paraId="01EDF98C" w14:textId="77777777" w:rsidR="00C450AA" w:rsidRPr="00C450AA" w:rsidRDefault="00C450AA" w:rsidP="00C450AA">
      <w:pPr>
        <w:numPr>
          <w:ilvl w:val="0"/>
          <w:numId w:val="35"/>
        </w:numPr>
        <w:shd w:val="clear" w:color="auto" w:fill="FFFFFF"/>
        <w:tabs>
          <w:tab w:val="clear" w:pos="1080"/>
          <w:tab w:val="num" w:pos="770"/>
        </w:tabs>
        <w:ind w:left="770" w:hanging="330"/>
        <w:rPr>
          <w:rFonts w:ascii="Tahoma" w:hAnsi="Tahoma" w:cs="Tahoma"/>
        </w:rPr>
      </w:pPr>
      <w:r w:rsidRPr="00C450AA">
        <w:rPr>
          <w:rFonts w:ascii="Tahoma" w:hAnsi="Tahoma" w:cs="Tahoma"/>
        </w:rPr>
        <w:t xml:space="preserve">Relating Industry Growth to the Plaintiff's Growth. </w:t>
      </w:r>
    </w:p>
    <w:p w14:paraId="218B183F" w14:textId="77777777" w:rsidR="00C450AA" w:rsidRPr="00C450AA" w:rsidRDefault="00C450AA" w:rsidP="00C450AA">
      <w:pPr>
        <w:numPr>
          <w:ilvl w:val="0"/>
          <w:numId w:val="35"/>
        </w:numPr>
        <w:shd w:val="clear" w:color="auto" w:fill="FFFFFF"/>
        <w:tabs>
          <w:tab w:val="clear" w:pos="1080"/>
          <w:tab w:val="num" w:pos="770"/>
        </w:tabs>
        <w:ind w:left="770" w:hanging="330"/>
        <w:rPr>
          <w:rFonts w:ascii="Tahoma" w:hAnsi="Tahoma" w:cs="Tahoma"/>
        </w:rPr>
      </w:pPr>
      <w:r w:rsidRPr="00C450AA">
        <w:rPr>
          <w:rFonts w:ascii="Tahoma" w:hAnsi="Tahoma" w:cs="Tahoma"/>
        </w:rPr>
        <w:t xml:space="preserve">Other Industry Factors. </w:t>
      </w:r>
    </w:p>
    <w:p w14:paraId="702DFF0E" w14:textId="77777777" w:rsidR="00C450AA" w:rsidRPr="00C450AA" w:rsidRDefault="00C450AA" w:rsidP="00C450AA">
      <w:pPr>
        <w:numPr>
          <w:ilvl w:val="0"/>
          <w:numId w:val="35"/>
        </w:numPr>
        <w:shd w:val="clear" w:color="auto" w:fill="FFFFFF"/>
        <w:tabs>
          <w:tab w:val="clear" w:pos="1080"/>
          <w:tab w:val="num" w:pos="770"/>
        </w:tabs>
        <w:ind w:left="770" w:hanging="330"/>
        <w:rPr>
          <w:rFonts w:ascii="Tahoma" w:hAnsi="Tahoma" w:cs="Tahoma"/>
        </w:rPr>
      </w:pPr>
      <w:r w:rsidRPr="00C450AA">
        <w:rPr>
          <w:rFonts w:ascii="Tahoma" w:hAnsi="Tahoma" w:cs="Tahoma"/>
        </w:rPr>
        <w:t xml:space="preserve">Yardstick Approach and Industry Analysis. </w:t>
      </w:r>
    </w:p>
    <w:p w14:paraId="2F9EA895" w14:textId="77777777" w:rsidR="00C450AA" w:rsidRPr="00C450AA" w:rsidRDefault="00C450AA" w:rsidP="00C450AA">
      <w:pPr>
        <w:shd w:val="clear" w:color="auto" w:fill="FFFFFF"/>
        <w:rPr>
          <w:rFonts w:ascii="Tahoma" w:hAnsi="Tahoma" w:cs="Tahoma"/>
        </w:rPr>
      </w:pPr>
    </w:p>
    <w:p w14:paraId="74B63691" w14:textId="77777777" w:rsidR="00C450AA" w:rsidRPr="00C450AA" w:rsidRDefault="00C450AA" w:rsidP="00C450AA">
      <w:pPr>
        <w:shd w:val="clear" w:color="auto" w:fill="FFFFFF"/>
        <w:rPr>
          <w:rFonts w:ascii="Tahoma" w:hAnsi="Tahoma" w:cs="Tahoma"/>
        </w:rPr>
      </w:pPr>
    </w:p>
    <w:p w14:paraId="0D583BBC" w14:textId="77777777" w:rsidR="00C450AA" w:rsidRPr="00C450AA" w:rsidRDefault="00C450AA" w:rsidP="00C450AA">
      <w:pPr>
        <w:shd w:val="clear" w:color="auto" w:fill="FFFFFF"/>
        <w:rPr>
          <w:rFonts w:ascii="Tahoma" w:hAnsi="Tahoma" w:cs="Tahoma"/>
        </w:rPr>
      </w:pPr>
      <w:r w:rsidRPr="00C450AA">
        <w:rPr>
          <w:rFonts w:ascii="Tahoma" w:hAnsi="Tahoma" w:cs="Tahoma"/>
          <w:b/>
          <w:bCs/>
        </w:rPr>
        <w:lastRenderedPageBreak/>
        <w:t>Chapter 5 – Protecting Lost Revenues</w:t>
      </w:r>
    </w:p>
    <w:p w14:paraId="0CF853DF" w14:textId="77777777" w:rsidR="00C450AA" w:rsidRPr="00C450AA" w:rsidRDefault="00C450AA" w:rsidP="00C450AA">
      <w:pPr>
        <w:shd w:val="clear" w:color="auto" w:fill="FFFFFF"/>
        <w:rPr>
          <w:rFonts w:ascii="Tahoma" w:hAnsi="Tahoma" w:cs="Tahoma"/>
        </w:rPr>
      </w:pPr>
    </w:p>
    <w:p w14:paraId="2DB64ACF" w14:textId="77777777" w:rsidR="00C450AA" w:rsidRPr="00C450AA" w:rsidRDefault="00C450AA" w:rsidP="00C450AA">
      <w:pPr>
        <w:numPr>
          <w:ilvl w:val="0"/>
          <w:numId w:val="36"/>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Projections versus Forecasts: Economic Versus Accounting Terminology. </w:t>
      </w:r>
    </w:p>
    <w:p w14:paraId="4560B4E6" w14:textId="77777777" w:rsidR="00C450AA" w:rsidRPr="00C450AA" w:rsidRDefault="00C450AA" w:rsidP="00C450AA">
      <w:pPr>
        <w:numPr>
          <w:ilvl w:val="0"/>
          <w:numId w:val="36"/>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Using Graphical Analysis as an Aid in the Forecasting Process. </w:t>
      </w:r>
    </w:p>
    <w:p w14:paraId="2A08C342" w14:textId="77777777" w:rsidR="00C450AA" w:rsidRPr="00C450AA" w:rsidRDefault="00C450AA" w:rsidP="00C450AA">
      <w:pPr>
        <w:numPr>
          <w:ilvl w:val="0"/>
          <w:numId w:val="36"/>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Methods of Projecting Lost Revenues. </w:t>
      </w:r>
    </w:p>
    <w:p w14:paraId="2D377D70" w14:textId="77777777" w:rsidR="00C450AA" w:rsidRPr="00C450AA" w:rsidRDefault="00C450AA" w:rsidP="00C450AA">
      <w:pPr>
        <w:numPr>
          <w:ilvl w:val="0"/>
          <w:numId w:val="36"/>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Curve-Fitting Methods and Econometric Models. </w:t>
      </w:r>
    </w:p>
    <w:p w14:paraId="44D40FF3" w14:textId="77777777" w:rsidR="00C450AA" w:rsidRPr="00C450AA" w:rsidRDefault="00C450AA" w:rsidP="00C450AA">
      <w:pPr>
        <w:numPr>
          <w:ilvl w:val="0"/>
          <w:numId w:val="36"/>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Understanding Regression Output and Diagnostics. </w:t>
      </w:r>
    </w:p>
    <w:p w14:paraId="1674A416" w14:textId="77777777" w:rsidR="00C450AA" w:rsidRPr="00C450AA" w:rsidRDefault="00C450AA" w:rsidP="00C450AA">
      <w:pPr>
        <w:numPr>
          <w:ilvl w:val="0"/>
          <w:numId w:val="36"/>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Common Problems Affecting Regression Models. </w:t>
      </w:r>
    </w:p>
    <w:p w14:paraId="13C7AC6C" w14:textId="77777777" w:rsidR="00C450AA" w:rsidRPr="00C450AA" w:rsidRDefault="00C450AA" w:rsidP="00C450AA">
      <w:pPr>
        <w:numPr>
          <w:ilvl w:val="0"/>
          <w:numId w:val="36"/>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Confidence in Forecasted Values. </w:t>
      </w:r>
    </w:p>
    <w:p w14:paraId="6E2E6933" w14:textId="77777777" w:rsidR="00C450AA" w:rsidRPr="00C450AA" w:rsidRDefault="00C450AA" w:rsidP="00C450AA">
      <w:pPr>
        <w:numPr>
          <w:ilvl w:val="0"/>
          <w:numId w:val="36"/>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Frequency of the Use of Econometrics Techniques in Commercial Litigation. </w:t>
      </w:r>
    </w:p>
    <w:p w14:paraId="0586ABB0" w14:textId="77777777" w:rsidR="00C450AA" w:rsidRPr="00C450AA" w:rsidRDefault="00C450AA" w:rsidP="00C450AA">
      <w:pPr>
        <w:numPr>
          <w:ilvl w:val="0"/>
          <w:numId w:val="36"/>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Seasonality and the Forecasting Process. </w:t>
      </w:r>
    </w:p>
    <w:p w14:paraId="1A75309E" w14:textId="77777777" w:rsidR="00C450AA" w:rsidRPr="00C450AA" w:rsidRDefault="00C450AA" w:rsidP="00C450AA">
      <w:pPr>
        <w:numPr>
          <w:ilvl w:val="0"/>
          <w:numId w:val="36"/>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Capacity Constraints and Forecasts. </w:t>
      </w:r>
    </w:p>
    <w:p w14:paraId="1CD6E149" w14:textId="77777777" w:rsidR="00C450AA" w:rsidRPr="00C450AA" w:rsidRDefault="00C450AA" w:rsidP="00C450AA">
      <w:pPr>
        <w:numPr>
          <w:ilvl w:val="0"/>
          <w:numId w:val="36"/>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Sensibility Check for the Forecasted Values. </w:t>
      </w:r>
    </w:p>
    <w:p w14:paraId="7A8D76B9" w14:textId="77777777" w:rsidR="00C450AA" w:rsidRPr="00C450AA" w:rsidRDefault="00C450AA" w:rsidP="00C450AA">
      <w:pPr>
        <w:numPr>
          <w:ilvl w:val="0"/>
          <w:numId w:val="36"/>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Projecting Lost Sales for a New Business. </w:t>
      </w:r>
    </w:p>
    <w:p w14:paraId="201082CE" w14:textId="77777777" w:rsidR="00C450AA" w:rsidRPr="00C450AA" w:rsidRDefault="00C450AA" w:rsidP="00C450AA">
      <w:pPr>
        <w:numPr>
          <w:ilvl w:val="0"/>
          <w:numId w:val="36"/>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Projecting Losses for an Unestablished Business. </w:t>
      </w:r>
    </w:p>
    <w:p w14:paraId="3476EC62" w14:textId="77777777" w:rsidR="00C450AA" w:rsidRPr="00C450AA" w:rsidRDefault="00C450AA" w:rsidP="00C450AA">
      <w:pPr>
        <w:shd w:val="clear" w:color="auto" w:fill="FFFFFF"/>
        <w:rPr>
          <w:rFonts w:ascii="Tahoma" w:hAnsi="Tahoma" w:cs="Tahoma"/>
        </w:rPr>
      </w:pPr>
    </w:p>
    <w:p w14:paraId="51573362" w14:textId="77777777" w:rsidR="00C450AA" w:rsidRPr="00C450AA" w:rsidRDefault="00C450AA" w:rsidP="00C450AA">
      <w:pPr>
        <w:shd w:val="clear" w:color="auto" w:fill="FFFFFF"/>
        <w:rPr>
          <w:rFonts w:ascii="Tahoma" w:hAnsi="Tahoma" w:cs="Tahoma"/>
        </w:rPr>
      </w:pPr>
    </w:p>
    <w:p w14:paraId="195B10E5" w14:textId="77777777" w:rsidR="00C450AA" w:rsidRPr="00C450AA" w:rsidRDefault="00C450AA" w:rsidP="00C450AA">
      <w:pPr>
        <w:shd w:val="clear" w:color="auto" w:fill="FFFFFF"/>
        <w:rPr>
          <w:rFonts w:ascii="Tahoma" w:hAnsi="Tahoma" w:cs="Tahoma"/>
        </w:rPr>
      </w:pPr>
      <w:r w:rsidRPr="00C450AA">
        <w:rPr>
          <w:rFonts w:ascii="Tahoma" w:hAnsi="Tahoma" w:cs="Tahoma"/>
          <w:b/>
          <w:bCs/>
        </w:rPr>
        <w:t>Chapter 6 – Cost Analysis and Profitability</w:t>
      </w:r>
    </w:p>
    <w:p w14:paraId="55A3CFF2" w14:textId="77777777" w:rsidR="00C450AA" w:rsidRPr="00C450AA" w:rsidRDefault="00C450AA" w:rsidP="00C450AA">
      <w:pPr>
        <w:shd w:val="clear" w:color="auto" w:fill="FFFFFF"/>
        <w:rPr>
          <w:rFonts w:ascii="Tahoma" w:hAnsi="Tahoma" w:cs="Tahoma"/>
        </w:rPr>
      </w:pPr>
    </w:p>
    <w:p w14:paraId="086D5DF2" w14:textId="77777777" w:rsidR="00C450AA" w:rsidRPr="00C450AA" w:rsidRDefault="00C450AA" w:rsidP="00C450AA">
      <w:pPr>
        <w:numPr>
          <w:ilvl w:val="0"/>
          <w:numId w:val="37"/>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Presentation of Costs on the Company's Financial Statements. </w:t>
      </w:r>
    </w:p>
    <w:p w14:paraId="66B9B706" w14:textId="77777777" w:rsidR="00C450AA" w:rsidRPr="00C450AA" w:rsidRDefault="00C450AA" w:rsidP="00C450AA">
      <w:pPr>
        <w:numPr>
          <w:ilvl w:val="0"/>
          <w:numId w:val="37"/>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Measures of Costs. </w:t>
      </w:r>
    </w:p>
    <w:p w14:paraId="7DAF3E2A" w14:textId="77777777" w:rsidR="00C450AA" w:rsidRPr="00C450AA" w:rsidRDefault="00C450AA" w:rsidP="00C450AA">
      <w:pPr>
        <w:numPr>
          <w:ilvl w:val="0"/>
          <w:numId w:val="37"/>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Profit Margins and Profitability. </w:t>
      </w:r>
    </w:p>
    <w:p w14:paraId="46F0BB0E" w14:textId="77777777" w:rsidR="00C450AA" w:rsidRPr="00C450AA" w:rsidRDefault="00C450AA" w:rsidP="00C450AA">
      <w:pPr>
        <w:numPr>
          <w:ilvl w:val="0"/>
          <w:numId w:val="37"/>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Appropriate Measure of Profitability for a Lost Profits Analysis. </w:t>
      </w:r>
    </w:p>
    <w:p w14:paraId="1C44F436" w14:textId="77777777" w:rsidR="00C450AA" w:rsidRPr="00C450AA" w:rsidRDefault="00C450AA" w:rsidP="00C450AA">
      <w:pPr>
        <w:numPr>
          <w:ilvl w:val="0"/>
          <w:numId w:val="37"/>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Burden of Proof for Demonstrating Costs. </w:t>
      </w:r>
    </w:p>
    <w:p w14:paraId="1C597337" w14:textId="77777777" w:rsidR="00C450AA" w:rsidRPr="00C450AA" w:rsidRDefault="00C450AA" w:rsidP="00C450AA">
      <w:pPr>
        <w:numPr>
          <w:ilvl w:val="0"/>
          <w:numId w:val="37"/>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Fixed Versus Variable Costs. </w:t>
      </w:r>
    </w:p>
    <w:p w14:paraId="2EA5D647" w14:textId="77777777" w:rsidR="00C450AA" w:rsidRPr="00C450AA" w:rsidRDefault="00C450AA" w:rsidP="00C450AA">
      <w:pPr>
        <w:numPr>
          <w:ilvl w:val="0"/>
          <w:numId w:val="37"/>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Using Regression Analysis to Estimate Costs as Opposed to More Basic Methods. </w:t>
      </w:r>
    </w:p>
    <w:p w14:paraId="2B1A3EB5" w14:textId="77777777" w:rsidR="00C450AA" w:rsidRPr="00C450AA" w:rsidRDefault="00C450AA" w:rsidP="00C450AA">
      <w:pPr>
        <w:numPr>
          <w:ilvl w:val="0"/>
          <w:numId w:val="37"/>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Pitfalls of Using Regression Analysis to Measure Incremental Costs. </w:t>
      </w:r>
    </w:p>
    <w:p w14:paraId="28E46239" w14:textId="77777777" w:rsidR="00C450AA" w:rsidRPr="00C450AA" w:rsidRDefault="00C450AA" w:rsidP="00C450AA">
      <w:pPr>
        <w:numPr>
          <w:ilvl w:val="0"/>
          <w:numId w:val="37"/>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Possible Nonlinear Nature of Total Costs. </w:t>
      </w:r>
    </w:p>
    <w:p w14:paraId="5C98EE96" w14:textId="77777777" w:rsidR="00C450AA" w:rsidRPr="00C450AA" w:rsidRDefault="00C450AA" w:rsidP="00C450AA">
      <w:pPr>
        <w:numPr>
          <w:ilvl w:val="0"/>
          <w:numId w:val="37"/>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Limitations of Using Unadjusted Accounting Data for Measuring Incremental Costs. </w:t>
      </w:r>
    </w:p>
    <w:p w14:paraId="7205CE13" w14:textId="77777777" w:rsidR="00C450AA" w:rsidRPr="00C450AA" w:rsidRDefault="00C450AA" w:rsidP="00C450AA">
      <w:pPr>
        <w:numPr>
          <w:ilvl w:val="0"/>
          <w:numId w:val="37"/>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Treatment of Overhead Costs. </w:t>
      </w:r>
    </w:p>
    <w:p w14:paraId="63BFAA15" w14:textId="77777777" w:rsidR="00C450AA" w:rsidRPr="00C450AA" w:rsidRDefault="00C450AA" w:rsidP="00C450AA">
      <w:pPr>
        <w:numPr>
          <w:ilvl w:val="0"/>
          <w:numId w:val="37"/>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Must a Plaintiff Be a Profitable Business to Recover Damages? </w:t>
      </w:r>
    </w:p>
    <w:p w14:paraId="4AECD925" w14:textId="77777777" w:rsidR="00C450AA" w:rsidRPr="00C450AA" w:rsidRDefault="00C450AA" w:rsidP="00C450AA">
      <w:pPr>
        <w:numPr>
          <w:ilvl w:val="0"/>
          <w:numId w:val="37"/>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Mitigation of Damages. </w:t>
      </w:r>
    </w:p>
    <w:p w14:paraId="7B534165" w14:textId="77777777" w:rsidR="00C450AA" w:rsidRPr="00C450AA" w:rsidRDefault="00C450AA" w:rsidP="00C450AA">
      <w:pPr>
        <w:numPr>
          <w:ilvl w:val="0"/>
          <w:numId w:val="37"/>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Cash Flows versus Net Income: Effects on Discounting Process. </w:t>
      </w:r>
    </w:p>
    <w:p w14:paraId="4400C18B" w14:textId="77777777" w:rsidR="00C450AA" w:rsidRPr="00C450AA" w:rsidRDefault="00C450AA" w:rsidP="00C450AA">
      <w:pPr>
        <w:numPr>
          <w:ilvl w:val="0"/>
          <w:numId w:val="37"/>
        </w:numPr>
        <w:shd w:val="clear" w:color="auto" w:fill="FFFFFF"/>
        <w:tabs>
          <w:tab w:val="clear" w:pos="1080"/>
          <w:tab w:val="num" w:pos="770"/>
        </w:tabs>
        <w:ind w:left="770" w:hanging="440"/>
        <w:rPr>
          <w:rFonts w:ascii="Tahoma" w:hAnsi="Tahoma" w:cs="Tahoma"/>
        </w:rPr>
      </w:pPr>
      <w:proofErr w:type="spellStart"/>
      <w:r w:rsidRPr="00C450AA">
        <w:rPr>
          <w:rFonts w:ascii="Tahoma" w:hAnsi="Tahoma" w:cs="Tahoma"/>
        </w:rPr>
        <w:t>Recasted</w:t>
      </w:r>
      <w:proofErr w:type="spellEnd"/>
      <w:r w:rsidRPr="00C450AA">
        <w:rPr>
          <w:rFonts w:ascii="Tahoma" w:hAnsi="Tahoma" w:cs="Tahoma"/>
        </w:rPr>
        <w:t xml:space="preserve"> Profits. </w:t>
      </w:r>
    </w:p>
    <w:p w14:paraId="6C0DC317" w14:textId="77777777" w:rsidR="00C450AA" w:rsidRPr="00C450AA" w:rsidRDefault="00C450AA" w:rsidP="00C450AA">
      <w:pPr>
        <w:numPr>
          <w:ilvl w:val="0"/>
          <w:numId w:val="37"/>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Firm-Specific Financial Analysis. </w:t>
      </w:r>
    </w:p>
    <w:p w14:paraId="67024223" w14:textId="77777777" w:rsidR="00C450AA" w:rsidRPr="00C450AA" w:rsidRDefault="00C450AA" w:rsidP="00C450AA">
      <w:pPr>
        <w:numPr>
          <w:ilvl w:val="0"/>
          <w:numId w:val="37"/>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Cross-Sectional Versus Time Series Analysis. </w:t>
      </w:r>
    </w:p>
    <w:p w14:paraId="5CB0316C" w14:textId="77777777" w:rsidR="00C450AA" w:rsidRPr="00C450AA" w:rsidRDefault="00C450AA" w:rsidP="00C450AA">
      <w:pPr>
        <w:shd w:val="clear" w:color="auto" w:fill="FFFFFF"/>
        <w:rPr>
          <w:rFonts w:ascii="Tahoma" w:hAnsi="Tahoma" w:cs="Tahoma"/>
          <w:bCs/>
        </w:rPr>
      </w:pPr>
    </w:p>
    <w:p w14:paraId="6E64EDF9" w14:textId="77777777" w:rsidR="00C450AA" w:rsidRPr="00C450AA" w:rsidRDefault="00C450AA" w:rsidP="00C450AA">
      <w:pPr>
        <w:shd w:val="clear" w:color="auto" w:fill="FFFFFF"/>
        <w:rPr>
          <w:rFonts w:ascii="Tahoma" w:hAnsi="Tahoma" w:cs="Tahoma"/>
          <w:bCs/>
        </w:rPr>
      </w:pPr>
    </w:p>
    <w:p w14:paraId="310A5F52" w14:textId="77777777" w:rsidR="00C450AA" w:rsidRPr="00C450AA" w:rsidRDefault="00C450AA" w:rsidP="00C450AA">
      <w:pPr>
        <w:shd w:val="clear" w:color="auto" w:fill="FFFFFF"/>
        <w:rPr>
          <w:rFonts w:ascii="Tahoma" w:hAnsi="Tahoma" w:cs="Tahoma"/>
          <w:b/>
          <w:bCs/>
        </w:rPr>
      </w:pPr>
      <w:r w:rsidRPr="00C450AA">
        <w:rPr>
          <w:rFonts w:ascii="Tahoma" w:hAnsi="Tahoma" w:cs="Tahoma"/>
          <w:b/>
          <w:bCs/>
        </w:rPr>
        <w:t>Chapter 7 – Time Value of Money Considerations</w:t>
      </w:r>
    </w:p>
    <w:p w14:paraId="75F79BFC" w14:textId="77777777" w:rsidR="00C450AA" w:rsidRPr="00C450AA" w:rsidRDefault="00C450AA" w:rsidP="00C450AA">
      <w:pPr>
        <w:shd w:val="clear" w:color="auto" w:fill="FFFFFF"/>
        <w:rPr>
          <w:rFonts w:ascii="Tahoma" w:hAnsi="Tahoma" w:cs="Tahoma"/>
        </w:rPr>
      </w:pPr>
    </w:p>
    <w:p w14:paraId="37281286" w14:textId="77777777" w:rsidR="00C450AA" w:rsidRPr="00C450AA" w:rsidRDefault="00C450AA" w:rsidP="00C450AA">
      <w:pPr>
        <w:numPr>
          <w:ilvl w:val="0"/>
          <w:numId w:val="38"/>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Determination of Interest Rates. </w:t>
      </w:r>
    </w:p>
    <w:p w14:paraId="175B81D0" w14:textId="77777777" w:rsidR="00C450AA" w:rsidRPr="00C450AA" w:rsidRDefault="00C450AA" w:rsidP="00C450AA">
      <w:pPr>
        <w:numPr>
          <w:ilvl w:val="0"/>
          <w:numId w:val="38"/>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Types of Interest Rates. </w:t>
      </w:r>
    </w:p>
    <w:p w14:paraId="2C8FC7F4" w14:textId="77777777" w:rsidR="00C450AA" w:rsidRPr="00C450AA" w:rsidRDefault="00C450AA" w:rsidP="00C450AA">
      <w:pPr>
        <w:numPr>
          <w:ilvl w:val="0"/>
          <w:numId w:val="38"/>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Financial Markets: Money Market versus Capital Market. </w:t>
      </w:r>
    </w:p>
    <w:p w14:paraId="22F6A8BE" w14:textId="77777777" w:rsidR="00C450AA" w:rsidRPr="00C450AA" w:rsidRDefault="00C450AA" w:rsidP="00C450AA">
      <w:pPr>
        <w:numPr>
          <w:ilvl w:val="0"/>
          <w:numId w:val="38"/>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Money Market Securities and Interest Rates. </w:t>
      </w:r>
    </w:p>
    <w:p w14:paraId="6BB45757" w14:textId="77777777" w:rsidR="00C450AA" w:rsidRPr="00C450AA" w:rsidRDefault="00C450AA" w:rsidP="00C450AA">
      <w:pPr>
        <w:numPr>
          <w:ilvl w:val="0"/>
          <w:numId w:val="38"/>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Capital Market. </w:t>
      </w:r>
    </w:p>
    <w:p w14:paraId="0087880A" w14:textId="77777777" w:rsidR="00C450AA" w:rsidRPr="00C450AA" w:rsidRDefault="00C450AA" w:rsidP="00C450AA">
      <w:pPr>
        <w:numPr>
          <w:ilvl w:val="0"/>
          <w:numId w:val="38"/>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Real versus Nominal Interest Rates. </w:t>
      </w:r>
    </w:p>
    <w:p w14:paraId="6A7A9C9B" w14:textId="77777777" w:rsidR="00C450AA" w:rsidRPr="00C450AA" w:rsidRDefault="00C450AA" w:rsidP="00C450AA">
      <w:pPr>
        <w:numPr>
          <w:ilvl w:val="0"/>
          <w:numId w:val="38"/>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Determinants of Interest Rates. </w:t>
      </w:r>
    </w:p>
    <w:p w14:paraId="7CD6D041" w14:textId="77777777" w:rsidR="00C450AA" w:rsidRPr="00C450AA" w:rsidRDefault="00C450AA" w:rsidP="00C450AA">
      <w:pPr>
        <w:numPr>
          <w:ilvl w:val="0"/>
          <w:numId w:val="38"/>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Prejudgment Losses. </w:t>
      </w:r>
    </w:p>
    <w:p w14:paraId="58005322" w14:textId="77777777" w:rsidR="00C450AA" w:rsidRPr="00C450AA" w:rsidRDefault="00C450AA" w:rsidP="00C450AA">
      <w:pPr>
        <w:numPr>
          <w:ilvl w:val="0"/>
          <w:numId w:val="38"/>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Components of the Cost of Capital. </w:t>
      </w:r>
    </w:p>
    <w:p w14:paraId="1F823391" w14:textId="77777777" w:rsidR="00C450AA" w:rsidRPr="00C450AA" w:rsidRDefault="00C450AA" w:rsidP="00C450AA">
      <w:pPr>
        <w:numPr>
          <w:ilvl w:val="0"/>
          <w:numId w:val="38"/>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Discounting Projected Future Profits. </w:t>
      </w:r>
    </w:p>
    <w:p w14:paraId="610110F3" w14:textId="77777777" w:rsidR="00C450AA" w:rsidRPr="00C450AA" w:rsidRDefault="00C450AA" w:rsidP="00C450AA">
      <w:pPr>
        <w:numPr>
          <w:ilvl w:val="0"/>
          <w:numId w:val="38"/>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Common Errors Made in Discounting by Damages "Experts". </w:t>
      </w:r>
    </w:p>
    <w:p w14:paraId="00F41ADD" w14:textId="77777777" w:rsidR="00C450AA" w:rsidRPr="00C450AA" w:rsidRDefault="00C450AA" w:rsidP="00C450AA">
      <w:pPr>
        <w:shd w:val="clear" w:color="auto" w:fill="FFFFFF"/>
        <w:rPr>
          <w:rFonts w:ascii="Tahoma" w:hAnsi="Tahoma" w:cs="Tahoma"/>
        </w:rPr>
      </w:pPr>
    </w:p>
    <w:p w14:paraId="2FB748EF" w14:textId="77777777" w:rsidR="00C450AA" w:rsidRPr="00C450AA" w:rsidRDefault="00C450AA" w:rsidP="00C450AA">
      <w:pPr>
        <w:shd w:val="clear" w:color="auto" w:fill="FFFFFF"/>
        <w:rPr>
          <w:rFonts w:ascii="Tahoma" w:hAnsi="Tahoma" w:cs="Tahoma"/>
        </w:rPr>
      </w:pPr>
    </w:p>
    <w:p w14:paraId="2575B897" w14:textId="77777777" w:rsidR="00C450AA" w:rsidRPr="00C450AA" w:rsidRDefault="00C450AA" w:rsidP="00C450AA">
      <w:pPr>
        <w:shd w:val="clear" w:color="auto" w:fill="FFFFFF"/>
        <w:rPr>
          <w:rFonts w:ascii="Tahoma" w:hAnsi="Tahoma" w:cs="Tahoma"/>
        </w:rPr>
      </w:pPr>
      <w:r w:rsidRPr="00C450AA">
        <w:rPr>
          <w:rFonts w:ascii="Tahoma" w:hAnsi="Tahoma" w:cs="Tahoma"/>
          <w:b/>
          <w:bCs/>
        </w:rPr>
        <w:t>Chapter 8 – Business Valuations</w:t>
      </w:r>
    </w:p>
    <w:p w14:paraId="30374DF0" w14:textId="77777777" w:rsidR="00C450AA" w:rsidRPr="00C450AA" w:rsidRDefault="00C450AA" w:rsidP="00C450AA">
      <w:pPr>
        <w:shd w:val="clear" w:color="auto" w:fill="FFFFFF"/>
        <w:rPr>
          <w:rFonts w:ascii="Tahoma" w:hAnsi="Tahoma" w:cs="Tahoma"/>
        </w:rPr>
      </w:pPr>
    </w:p>
    <w:p w14:paraId="54B5C08C" w14:textId="77777777" w:rsidR="00C450AA" w:rsidRPr="00C450AA" w:rsidRDefault="00C450AA" w:rsidP="00C450AA">
      <w:pPr>
        <w:numPr>
          <w:ilvl w:val="0"/>
          <w:numId w:val="39"/>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Legal Standard for Business Valuations in Business Interruption and Business Failure Lawsuits. </w:t>
      </w:r>
    </w:p>
    <w:p w14:paraId="5BA8A093" w14:textId="77777777" w:rsidR="00C450AA" w:rsidRPr="00C450AA" w:rsidRDefault="00C450AA" w:rsidP="00C450AA">
      <w:pPr>
        <w:numPr>
          <w:ilvl w:val="0"/>
          <w:numId w:val="39"/>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Lost Profits Versus Lost Business Value. </w:t>
      </w:r>
    </w:p>
    <w:p w14:paraId="6F250429" w14:textId="77777777" w:rsidR="00C450AA" w:rsidRPr="00C450AA" w:rsidRDefault="00C450AA" w:rsidP="00C450AA">
      <w:pPr>
        <w:numPr>
          <w:ilvl w:val="0"/>
          <w:numId w:val="39"/>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Business Valuation Framework. </w:t>
      </w:r>
    </w:p>
    <w:p w14:paraId="7A1D9426" w14:textId="77777777" w:rsidR="00C450AA" w:rsidRPr="00C450AA" w:rsidRDefault="00C450AA" w:rsidP="00C450AA">
      <w:pPr>
        <w:numPr>
          <w:ilvl w:val="0"/>
          <w:numId w:val="39"/>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Public versus Private Companies. </w:t>
      </w:r>
    </w:p>
    <w:p w14:paraId="5BC96E5D" w14:textId="77777777" w:rsidR="00C450AA" w:rsidRPr="00C450AA" w:rsidRDefault="00C450AA" w:rsidP="00C450AA">
      <w:pPr>
        <w:numPr>
          <w:ilvl w:val="0"/>
          <w:numId w:val="39"/>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Business Valuation Parameters. </w:t>
      </w:r>
    </w:p>
    <w:p w14:paraId="599BC9AA" w14:textId="77777777" w:rsidR="00C450AA" w:rsidRPr="00C450AA" w:rsidRDefault="00C450AA" w:rsidP="00C450AA">
      <w:pPr>
        <w:numPr>
          <w:ilvl w:val="0"/>
          <w:numId w:val="39"/>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Revenue Ruling 59-60 and Factors to Consider in Valuation. </w:t>
      </w:r>
    </w:p>
    <w:p w14:paraId="48945D78" w14:textId="77777777" w:rsidR="00C450AA" w:rsidRPr="00C450AA" w:rsidRDefault="00C450AA" w:rsidP="00C450AA">
      <w:pPr>
        <w:numPr>
          <w:ilvl w:val="0"/>
          <w:numId w:val="39"/>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Valuation Concepts. </w:t>
      </w:r>
    </w:p>
    <w:p w14:paraId="7ED28ED8" w14:textId="77777777" w:rsidR="00C450AA" w:rsidRPr="00C450AA" w:rsidRDefault="00C450AA" w:rsidP="00C450AA">
      <w:pPr>
        <w:numPr>
          <w:ilvl w:val="0"/>
          <w:numId w:val="39"/>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Capitalization of Earnings. </w:t>
      </w:r>
    </w:p>
    <w:p w14:paraId="6EBEF4E5" w14:textId="77777777" w:rsidR="00C450AA" w:rsidRPr="00C450AA" w:rsidRDefault="00C450AA" w:rsidP="00C450AA">
      <w:pPr>
        <w:numPr>
          <w:ilvl w:val="0"/>
          <w:numId w:val="39"/>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Adjustments and Discounts. </w:t>
      </w:r>
    </w:p>
    <w:p w14:paraId="2EC5DBEB" w14:textId="77777777" w:rsidR="00C450AA" w:rsidRPr="00C450AA" w:rsidRDefault="00C450AA" w:rsidP="00C450AA">
      <w:pPr>
        <w:shd w:val="clear" w:color="auto" w:fill="FFFFFF"/>
        <w:rPr>
          <w:rFonts w:ascii="Tahoma" w:hAnsi="Tahoma" w:cs="Tahoma"/>
        </w:rPr>
      </w:pPr>
    </w:p>
    <w:p w14:paraId="7792A168" w14:textId="77777777" w:rsidR="00C450AA" w:rsidRPr="00C450AA" w:rsidRDefault="00C450AA" w:rsidP="00C450AA">
      <w:pPr>
        <w:shd w:val="clear" w:color="auto" w:fill="FFFFFF"/>
        <w:rPr>
          <w:rFonts w:ascii="Tahoma" w:hAnsi="Tahoma" w:cs="Tahoma"/>
        </w:rPr>
      </w:pPr>
    </w:p>
    <w:p w14:paraId="4F470738" w14:textId="77777777" w:rsidR="00C450AA" w:rsidRPr="00C450AA" w:rsidRDefault="00C450AA" w:rsidP="00C450AA">
      <w:pPr>
        <w:shd w:val="clear" w:color="auto" w:fill="FFFFFF"/>
        <w:rPr>
          <w:rFonts w:ascii="Tahoma" w:hAnsi="Tahoma" w:cs="Tahoma"/>
          <w:bCs/>
        </w:rPr>
      </w:pPr>
      <w:r w:rsidRPr="00C450AA">
        <w:rPr>
          <w:rFonts w:ascii="Tahoma" w:hAnsi="Tahoma" w:cs="Tahoma"/>
          <w:b/>
          <w:bCs/>
        </w:rPr>
        <w:t>Chapter 9 – Intellectual Property</w:t>
      </w:r>
    </w:p>
    <w:p w14:paraId="72ECD3AC" w14:textId="77777777" w:rsidR="00C450AA" w:rsidRPr="00C450AA" w:rsidRDefault="00C450AA" w:rsidP="00C450AA">
      <w:pPr>
        <w:shd w:val="clear" w:color="auto" w:fill="FFFFFF"/>
        <w:rPr>
          <w:rFonts w:ascii="Tahoma" w:hAnsi="Tahoma" w:cs="Tahoma"/>
        </w:rPr>
      </w:pPr>
    </w:p>
    <w:p w14:paraId="02814FA5" w14:textId="77777777" w:rsidR="00C450AA" w:rsidRPr="00C450AA" w:rsidRDefault="00C450AA" w:rsidP="00C450AA">
      <w:pPr>
        <w:numPr>
          <w:ilvl w:val="0"/>
          <w:numId w:val="40"/>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Patents. </w:t>
      </w:r>
    </w:p>
    <w:p w14:paraId="35D91E9F" w14:textId="77777777" w:rsidR="00C450AA" w:rsidRPr="00C450AA" w:rsidRDefault="00C450AA" w:rsidP="00C450AA">
      <w:pPr>
        <w:numPr>
          <w:ilvl w:val="0"/>
          <w:numId w:val="40"/>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Computation of Damages for Patent Infringement. </w:t>
      </w:r>
    </w:p>
    <w:p w14:paraId="65787DA6" w14:textId="77777777" w:rsidR="00C450AA" w:rsidRPr="00C450AA" w:rsidRDefault="00C450AA" w:rsidP="00C450AA">
      <w:pPr>
        <w:numPr>
          <w:ilvl w:val="0"/>
          <w:numId w:val="40"/>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Legal Requirements Necessary to Prove Lost Profits. </w:t>
      </w:r>
    </w:p>
    <w:p w14:paraId="5A792983" w14:textId="77777777" w:rsidR="00C450AA" w:rsidRPr="00C450AA" w:rsidRDefault="00C450AA" w:rsidP="00C450AA">
      <w:pPr>
        <w:numPr>
          <w:ilvl w:val="0"/>
          <w:numId w:val="40"/>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Royalty Arrangements </w:t>
      </w:r>
    </w:p>
    <w:p w14:paraId="753A691E" w14:textId="77777777" w:rsidR="00C450AA" w:rsidRPr="00C450AA" w:rsidRDefault="00C450AA" w:rsidP="00C450AA">
      <w:pPr>
        <w:numPr>
          <w:ilvl w:val="0"/>
          <w:numId w:val="40"/>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Copyrights. </w:t>
      </w:r>
    </w:p>
    <w:p w14:paraId="5CDF9EA1" w14:textId="77777777" w:rsidR="00C450AA" w:rsidRPr="00C450AA" w:rsidRDefault="00C450AA" w:rsidP="00C450AA">
      <w:pPr>
        <w:numPr>
          <w:ilvl w:val="0"/>
          <w:numId w:val="40"/>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Measurement of Damages for Copyright Infringement. </w:t>
      </w:r>
    </w:p>
    <w:p w14:paraId="09D574B6" w14:textId="77777777" w:rsidR="00C450AA" w:rsidRPr="00C450AA" w:rsidRDefault="00C450AA" w:rsidP="00C450AA">
      <w:pPr>
        <w:numPr>
          <w:ilvl w:val="0"/>
          <w:numId w:val="40"/>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Trademarks. </w:t>
      </w:r>
    </w:p>
    <w:p w14:paraId="5CEB2502" w14:textId="77777777" w:rsidR="00C450AA" w:rsidRPr="00C450AA" w:rsidRDefault="00C450AA" w:rsidP="00C450AA">
      <w:pPr>
        <w:numPr>
          <w:ilvl w:val="0"/>
          <w:numId w:val="40"/>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Trade Secrets. </w:t>
      </w:r>
    </w:p>
    <w:p w14:paraId="43F7B516" w14:textId="77777777" w:rsidR="00C450AA" w:rsidRPr="00C450AA" w:rsidRDefault="00C450AA" w:rsidP="00C450AA">
      <w:pPr>
        <w:shd w:val="clear" w:color="auto" w:fill="FFFFFF"/>
        <w:rPr>
          <w:rFonts w:ascii="Tahoma" w:hAnsi="Tahoma" w:cs="Tahoma"/>
          <w:b/>
          <w:bCs/>
        </w:rPr>
      </w:pPr>
    </w:p>
    <w:p w14:paraId="10EAF465" w14:textId="77777777" w:rsidR="00C450AA" w:rsidRPr="00C450AA" w:rsidRDefault="00C450AA" w:rsidP="00C450AA">
      <w:pPr>
        <w:shd w:val="clear" w:color="auto" w:fill="FFFFFF"/>
        <w:rPr>
          <w:rFonts w:ascii="Tahoma" w:hAnsi="Tahoma" w:cs="Tahoma"/>
          <w:b/>
          <w:bCs/>
        </w:rPr>
      </w:pPr>
    </w:p>
    <w:p w14:paraId="20AE93A5" w14:textId="77777777" w:rsidR="00C450AA" w:rsidRPr="00C450AA" w:rsidRDefault="00C450AA" w:rsidP="00C450AA">
      <w:pPr>
        <w:shd w:val="clear" w:color="auto" w:fill="FFFFFF"/>
        <w:rPr>
          <w:rFonts w:ascii="Tahoma" w:hAnsi="Tahoma" w:cs="Tahoma"/>
        </w:rPr>
      </w:pPr>
      <w:r w:rsidRPr="00C450AA">
        <w:rPr>
          <w:rFonts w:ascii="Tahoma" w:hAnsi="Tahoma" w:cs="Tahoma"/>
          <w:b/>
          <w:bCs/>
        </w:rPr>
        <w:t>Chapter 10 – Securities-Related Damages</w:t>
      </w:r>
    </w:p>
    <w:p w14:paraId="6462E952" w14:textId="77777777" w:rsidR="00C450AA" w:rsidRPr="00C450AA" w:rsidRDefault="00C450AA" w:rsidP="00C450AA">
      <w:pPr>
        <w:shd w:val="clear" w:color="auto" w:fill="FFFFFF"/>
        <w:rPr>
          <w:rFonts w:ascii="Tahoma" w:hAnsi="Tahoma" w:cs="Tahoma"/>
        </w:rPr>
      </w:pPr>
    </w:p>
    <w:p w14:paraId="419DDA76" w14:textId="77777777" w:rsidR="00C450AA" w:rsidRPr="00C450AA" w:rsidRDefault="00C450AA" w:rsidP="00C450AA">
      <w:pPr>
        <w:numPr>
          <w:ilvl w:val="0"/>
          <w:numId w:val="41"/>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Key Securities Laws. </w:t>
      </w:r>
    </w:p>
    <w:p w14:paraId="5FD2BB61" w14:textId="77777777" w:rsidR="00C450AA" w:rsidRPr="00C450AA" w:rsidRDefault="00C450AA" w:rsidP="00C450AA">
      <w:pPr>
        <w:numPr>
          <w:ilvl w:val="0"/>
          <w:numId w:val="41"/>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Damages in Securities Litigation. </w:t>
      </w:r>
    </w:p>
    <w:p w14:paraId="326B6243" w14:textId="77777777" w:rsidR="00C450AA" w:rsidRPr="00C450AA" w:rsidRDefault="00C450AA" w:rsidP="00C450AA">
      <w:pPr>
        <w:numPr>
          <w:ilvl w:val="0"/>
          <w:numId w:val="41"/>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Fraud-on-the-Market. </w:t>
      </w:r>
    </w:p>
    <w:p w14:paraId="5CA57F00" w14:textId="77777777" w:rsidR="00C450AA" w:rsidRPr="00C450AA" w:rsidRDefault="00C450AA" w:rsidP="00C450AA">
      <w:pPr>
        <w:numPr>
          <w:ilvl w:val="0"/>
          <w:numId w:val="41"/>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Comparable Index Approach. </w:t>
      </w:r>
    </w:p>
    <w:p w14:paraId="54061AF6" w14:textId="77777777" w:rsidR="00C450AA" w:rsidRPr="00C450AA" w:rsidRDefault="00C450AA" w:rsidP="00C450AA">
      <w:pPr>
        <w:numPr>
          <w:ilvl w:val="0"/>
          <w:numId w:val="41"/>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Event Study Approach. </w:t>
      </w:r>
    </w:p>
    <w:p w14:paraId="094521CB" w14:textId="77777777" w:rsidR="00C450AA" w:rsidRPr="00C450AA" w:rsidRDefault="00C450AA" w:rsidP="00C450AA">
      <w:pPr>
        <w:numPr>
          <w:ilvl w:val="0"/>
          <w:numId w:val="41"/>
        </w:numPr>
        <w:shd w:val="clear" w:color="auto" w:fill="FFFFFF"/>
        <w:tabs>
          <w:tab w:val="clear" w:pos="1080"/>
          <w:tab w:val="num" w:pos="770"/>
        </w:tabs>
        <w:ind w:left="770" w:hanging="440"/>
        <w:rPr>
          <w:rFonts w:ascii="Tahoma" w:hAnsi="Tahoma" w:cs="Tahoma"/>
        </w:rPr>
      </w:pPr>
      <w:r w:rsidRPr="00C450AA">
        <w:rPr>
          <w:rFonts w:ascii="Tahoma" w:hAnsi="Tahoma" w:cs="Tahoma"/>
        </w:rPr>
        <w:t>Examining the Variation in Abnormal Returns</w:t>
      </w:r>
    </w:p>
    <w:p w14:paraId="3C2E14BB" w14:textId="77777777" w:rsidR="00C450AA" w:rsidRPr="00C450AA" w:rsidRDefault="00C450AA" w:rsidP="00C450AA">
      <w:pPr>
        <w:numPr>
          <w:ilvl w:val="0"/>
          <w:numId w:val="41"/>
        </w:numPr>
        <w:shd w:val="clear" w:color="auto" w:fill="FFFFFF"/>
        <w:tabs>
          <w:tab w:val="clear" w:pos="1080"/>
          <w:tab w:val="num" w:pos="770"/>
        </w:tabs>
        <w:ind w:left="770" w:hanging="440"/>
        <w:rPr>
          <w:rFonts w:ascii="Tahoma" w:hAnsi="Tahoma" w:cs="Tahoma"/>
        </w:rPr>
      </w:pPr>
      <w:r w:rsidRPr="00C450AA">
        <w:rPr>
          <w:rFonts w:ascii="Tahoma" w:hAnsi="Tahoma" w:cs="Tahoma"/>
        </w:rPr>
        <w:t>Limitations of the Event Study Model</w:t>
      </w:r>
    </w:p>
    <w:p w14:paraId="4EDE1550" w14:textId="77777777" w:rsidR="00C450AA" w:rsidRPr="00C450AA" w:rsidRDefault="00C450AA" w:rsidP="00C450AA">
      <w:pPr>
        <w:numPr>
          <w:ilvl w:val="0"/>
          <w:numId w:val="41"/>
        </w:numPr>
        <w:shd w:val="clear" w:color="auto" w:fill="FFFFFF"/>
        <w:tabs>
          <w:tab w:val="clear" w:pos="1080"/>
          <w:tab w:val="num" w:pos="770"/>
        </w:tabs>
        <w:ind w:left="770" w:hanging="440"/>
        <w:rPr>
          <w:rFonts w:ascii="Tahoma" w:hAnsi="Tahoma" w:cs="Tahoma"/>
        </w:rPr>
      </w:pPr>
      <w:r w:rsidRPr="00C450AA">
        <w:rPr>
          <w:rFonts w:ascii="Tahoma" w:hAnsi="Tahoma" w:cs="Tahoma"/>
        </w:rPr>
        <w:t>Broker Raiding Cases</w:t>
      </w:r>
    </w:p>
    <w:p w14:paraId="38E46D90" w14:textId="77777777" w:rsidR="00C450AA" w:rsidRPr="00C450AA" w:rsidRDefault="00C450AA" w:rsidP="00C450AA">
      <w:pPr>
        <w:numPr>
          <w:ilvl w:val="0"/>
          <w:numId w:val="41"/>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Mergers-Related Damages. </w:t>
      </w:r>
    </w:p>
    <w:p w14:paraId="2E4BFC70" w14:textId="77777777" w:rsidR="00C450AA" w:rsidRPr="00C450AA" w:rsidRDefault="00C450AA" w:rsidP="00C450AA">
      <w:pPr>
        <w:numPr>
          <w:ilvl w:val="0"/>
          <w:numId w:val="41"/>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History of Mergers in the United States. </w:t>
      </w:r>
    </w:p>
    <w:p w14:paraId="34202756" w14:textId="77777777" w:rsidR="00C450AA" w:rsidRPr="00C450AA" w:rsidRDefault="00C450AA" w:rsidP="00C450AA">
      <w:pPr>
        <w:numPr>
          <w:ilvl w:val="0"/>
          <w:numId w:val="41"/>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Client-Broker Claims. </w:t>
      </w:r>
    </w:p>
    <w:p w14:paraId="5091CF21" w14:textId="77777777" w:rsidR="00C450AA" w:rsidRPr="00C450AA" w:rsidRDefault="00C450AA" w:rsidP="00C450AA">
      <w:pPr>
        <w:numPr>
          <w:ilvl w:val="0"/>
          <w:numId w:val="41"/>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Churning. </w:t>
      </w:r>
    </w:p>
    <w:p w14:paraId="04C40A5F" w14:textId="77777777" w:rsidR="00C450AA" w:rsidRPr="00C450AA" w:rsidRDefault="00C450AA" w:rsidP="00C450AA">
      <w:pPr>
        <w:shd w:val="clear" w:color="auto" w:fill="FFFFFF"/>
        <w:rPr>
          <w:rFonts w:ascii="Tahoma" w:hAnsi="Tahoma" w:cs="Tahoma"/>
        </w:rPr>
      </w:pPr>
    </w:p>
    <w:p w14:paraId="6FCE88C5" w14:textId="77777777" w:rsidR="00C450AA" w:rsidRPr="00C450AA" w:rsidRDefault="00C450AA" w:rsidP="00C450AA">
      <w:pPr>
        <w:shd w:val="clear" w:color="auto" w:fill="FFFFFF"/>
        <w:rPr>
          <w:rFonts w:ascii="Tahoma" w:hAnsi="Tahoma" w:cs="Tahoma"/>
        </w:rPr>
      </w:pPr>
    </w:p>
    <w:p w14:paraId="6161D87D" w14:textId="77777777" w:rsidR="00C450AA" w:rsidRPr="00C450AA" w:rsidRDefault="00C450AA" w:rsidP="00C450AA">
      <w:pPr>
        <w:shd w:val="clear" w:color="auto" w:fill="FFFFFF"/>
        <w:rPr>
          <w:rFonts w:ascii="Tahoma" w:hAnsi="Tahoma" w:cs="Tahoma"/>
          <w:b/>
          <w:bCs/>
        </w:rPr>
      </w:pPr>
      <w:r w:rsidRPr="00C450AA">
        <w:rPr>
          <w:rFonts w:ascii="Tahoma" w:hAnsi="Tahoma" w:cs="Tahoma"/>
          <w:b/>
          <w:bCs/>
        </w:rPr>
        <w:t>Chapter 11 – Antitrust</w:t>
      </w:r>
    </w:p>
    <w:p w14:paraId="01BB150C" w14:textId="77777777" w:rsidR="00C450AA" w:rsidRPr="00C450AA" w:rsidRDefault="00C450AA" w:rsidP="00C450AA">
      <w:pPr>
        <w:shd w:val="clear" w:color="auto" w:fill="FFFFFF"/>
        <w:rPr>
          <w:rFonts w:ascii="Tahoma" w:hAnsi="Tahoma" w:cs="Tahoma"/>
        </w:rPr>
      </w:pPr>
    </w:p>
    <w:p w14:paraId="0123147A" w14:textId="77777777" w:rsidR="00C450AA" w:rsidRPr="00C450AA" w:rsidRDefault="00C450AA" w:rsidP="00C450AA">
      <w:pPr>
        <w:numPr>
          <w:ilvl w:val="0"/>
          <w:numId w:val="42"/>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Antitrust Laws. </w:t>
      </w:r>
    </w:p>
    <w:p w14:paraId="39D538C1" w14:textId="77777777" w:rsidR="00C450AA" w:rsidRPr="00C450AA" w:rsidRDefault="00C450AA" w:rsidP="00C450AA">
      <w:pPr>
        <w:numPr>
          <w:ilvl w:val="0"/>
          <w:numId w:val="42"/>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Antitrust Enforcement. </w:t>
      </w:r>
    </w:p>
    <w:p w14:paraId="43EF29EF" w14:textId="77777777" w:rsidR="00C450AA" w:rsidRPr="00C450AA" w:rsidRDefault="00C450AA" w:rsidP="00C450AA">
      <w:pPr>
        <w:numPr>
          <w:ilvl w:val="0"/>
          <w:numId w:val="42"/>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Economics of Monopoly. </w:t>
      </w:r>
    </w:p>
    <w:p w14:paraId="49289D26" w14:textId="77777777" w:rsidR="00C450AA" w:rsidRPr="00C450AA" w:rsidRDefault="00C450AA" w:rsidP="00C450AA">
      <w:pPr>
        <w:numPr>
          <w:ilvl w:val="0"/>
          <w:numId w:val="42"/>
        </w:numPr>
        <w:shd w:val="clear" w:color="auto" w:fill="FFFFFF"/>
        <w:tabs>
          <w:tab w:val="clear" w:pos="1080"/>
          <w:tab w:val="num" w:pos="770"/>
        </w:tabs>
        <w:ind w:left="770" w:hanging="440"/>
        <w:rPr>
          <w:rFonts w:ascii="Tahoma" w:hAnsi="Tahoma" w:cs="Tahoma"/>
        </w:rPr>
      </w:pPr>
      <w:r w:rsidRPr="00C450AA">
        <w:rPr>
          <w:rFonts w:ascii="Tahoma" w:hAnsi="Tahoma" w:cs="Tahoma"/>
        </w:rPr>
        <w:t>Interpretation of Antitrust Violations: Structure Versus Conduct</w:t>
      </w:r>
    </w:p>
    <w:p w14:paraId="3621A727" w14:textId="77777777" w:rsidR="00C450AA" w:rsidRPr="00C450AA" w:rsidRDefault="00C450AA" w:rsidP="00C450AA">
      <w:pPr>
        <w:numPr>
          <w:ilvl w:val="0"/>
          <w:numId w:val="42"/>
        </w:numPr>
        <w:shd w:val="clear" w:color="auto" w:fill="FFFFFF"/>
        <w:tabs>
          <w:tab w:val="clear" w:pos="1080"/>
          <w:tab w:val="num" w:pos="770"/>
        </w:tabs>
        <w:ind w:left="770" w:hanging="440"/>
        <w:rPr>
          <w:rFonts w:ascii="Tahoma" w:hAnsi="Tahoma" w:cs="Tahoma"/>
        </w:rPr>
      </w:pPr>
      <w:r w:rsidRPr="00C450AA">
        <w:rPr>
          <w:rFonts w:ascii="Tahoma" w:hAnsi="Tahoma" w:cs="Tahoma"/>
        </w:rPr>
        <w:lastRenderedPageBreak/>
        <w:t xml:space="preserve">Changing Pattern of Antitrust Enforcement. </w:t>
      </w:r>
    </w:p>
    <w:p w14:paraId="44164FAB" w14:textId="77777777" w:rsidR="00C450AA" w:rsidRPr="00C450AA" w:rsidRDefault="00C450AA" w:rsidP="00C450AA">
      <w:pPr>
        <w:numPr>
          <w:ilvl w:val="0"/>
          <w:numId w:val="42"/>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Antitrust and the New Economy. </w:t>
      </w:r>
    </w:p>
    <w:p w14:paraId="26FB3E6C" w14:textId="77777777" w:rsidR="00C450AA" w:rsidRPr="00C450AA" w:rsidRDefault="00C450AA" w:rsidP="00C450AA">
      <w:pPr>
        <w:numPr>
          <w:ilvl w:val="0"/>
          <w:numId w:val="42"/>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Monopolization and Attempts at Monopolization. </w:t>
      </w:r>
    </w:p>
    <w:p w14:paraId="0F966CE9" w14:textId="77777777" w:rsidR="00C450AA" w:rsidRPr="00C450AA" w:rsidRDefault="00C450AA" w:rsidP="00C450AA">
      <w:pPr>
        <w:numPr>
          <w:ilvl w:val="0"/>
          <w:numId w:val="42"/>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Market Definition and Microeconomic Analysis. </w:t>
      </w:r>
    </w:p>
    <w:p w14:paraId="18DCD88D" w14:textId="77777777" w:rsidR="00C450AA" w:rsidRPr="00C450AA" w:rsidRDefault="00C450AA" w:rsidP="00C450AA">
      <w:pPr>
        <w:numPr>
          <w:ilvl w:val="0"/>
          <w:numId w:val="42"/>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Market Power. </w:t>
      </w:r>
    </w:p>
    <w:p w14:paraId="6B6C4BA6" w14:textId="77777777" w:rsidR="00C450AA" w:rsidRPr="00C450AA" w:rsidRDefault="00C450AA" w:rsidP="00C450AA">
      <w:pPr>
        <w:numPr>
          <w:ilvl w:val="0"/>
          <w:numId w:val="42"/>
        </w:numPr>
        <w:shd w:val="clear" w:color="auto" w:fill="FFFFFF"/>
        <w:tabs>
          <w:tab w:val="clear" w:pos="1080"/>
          <w:tab w:val="num" w:pos="770"/>
        </w:tabs>
        <w:ind w:left="770" w:hanging="440"/>
        <w:rPr>
          <w:rFonts w:ascii="Tahoma" w:hAnsi="Tahoma" w:cs="Tahoma"/>
        </w:rPr>
      </w:pPr>
      <w:r w:rsidRPr="00C450AA">
        <w:rPr>
          <w:rFonts w:ascii="Tahoma" w:hAnsi="Tahoma" w:cs="Tahoma"/>
        </w:rPr>
        <w:t xml:space="preserve">Measures of Market Concentration. </w:t>
      </w:r>
    </w:p>
    <w:p w14:paraId="349F0283" w14:textId="77777777" w:rsidR="00C450AA" w:rsidRPr="00C450AA" w:rsidRDefault="00C450AA" w:rsidP="00C450AA">
      <w:pPr>
        <w:numPr>
          <w:ilvl w:val="0"/>
          <w:numId w:val="42"/>
        </w:numPr>
        <w:shd w:val="clear" w:color="auto" w:fill="FFFFFF"/>
        <w:tabs>
          <w:tab w:val="clear" w:pos="1080"/>
          <w:tab w:val="num" w:pos="770"/>
        </w:tabs>
        <w:ind w:left="770" w:hanging="440"/>
        <w:rPr>
          <w:rFonts w:ascii="Tahoma" w:hAnsi="Tahoma" w:cs="Tahoma"/>
        </w:rPr>
      </w:pPr>
      <w:proofErr w:type="spellStart"/>
      <w:r w:rsidRPr="00C450AA">
        <w:rPr>
          <w:rFonts w:ascii="Tahoma" w:hAnsi="Tahoma" w:cs="Tahoma"/>
        </w:rPr>
        <w:t>Areeda</w:t>
      </w:r>
      <w:proofErr w:type="spellEnd"/>
      <w:r w:rsidRPr="00C450AA">
        <w:rPr>
          <w:rFonts w:ascii="Tahoma" w:hAnsi="Tahoma" w:cs="Tahoma"/>
        </w:rPr>
        <w:t xml:space="preserve"> and Turner’s Marginal Cost rule of Predatory Pricing</w:t>
      </w:r>
    </w:p>
    <w:p w14:paraId="533021F2" w14:textId="77777777" w:rsidR="00C450AA" w:rsidRPr="00C450AA" w:rsidRDefault="00C450AA" w:rsidP="00C450AA">
      <w:pPr>
        <w:shd w:val="clear" w:color="auto" w:fill="FFFFFF"/>
        <w:rPr>
          <w:rFonts w:ascii="Tahoma" w:hAnsi="Tahoma" w:cs="Tahoma"/>
        </w:rPr>
      </w:pPr>
    </w:p>
    <w:p w14:paraId="78933041" w14:textId="77777777" w:rsidR="00C450AA" w:rsidRPr="00C450AA" w:rsidRDefault="00C450AA" w:rsidP="00C450AA">
      <w:pPr>
        <w:shd w:val="clear" w:color="auto" w:fill="FFFFFF"/>
        <w:rPr>
          <w:rFonts w:ascii="Tahoma" w:hAnsi="Tahoma" w:cs="Tahoma"/>
        </w:rPr>
      </w:pPr>
    </w:p>
    <w:p w14:paraId="41AF2AAB" w14:textId="77777777" w:rsidR="00C450AA" w:rsidRPr="00C450AA" w:rsidRDefault="00C450AA" w:rsidP="00C450AA">
      <w:pPr>
        <w:shd w:val="clear" w:color="auto" w:fill="FFFFFF"/>
        <w:rPr>
          <w:rFonts w:ascii="Tahoma" w:hAnsi="Tahoma" w:cs="Tahoma"/>
          <w:b/>
          <w:bCs/>
        </w:rPr>
      </w:pPr>
      <w:r w:rsidRPr="00C450AA">
        <w:rPr>
          <w:rFonts w:ascii="Tahoma" w:hAnsi="Tahoma" w:cs="Tahoma"/>
          <w:b/>
          <w:bCs/>
        </w:rPr>
        <w:t>Chapter 12 – The Economics of Punitive Damages</w:t>
      </w:r>
    </w:p>
    <w:p w14:paraId="7804C21A" w14:textId="77777777" w:rsidR="00C450AA" w:rsidRPr="00C450AA" w:rsidRDefault="00C450AA" w:rsidP="00C450AA">
      <w:pPr>
        <w:shd w:val="clear" w:color="auto" w:fill="FFFFFF"/>
        <w:rPr>
          <w:rFonts w:ascii="Tahoma" w:hAnsi="Tahoma" w:cs="Tahoma"/>
        </w:rPr>
      </w:pPr>
    </w:p>
    <w:p w14:paraId="6997536F" w14:textId="77777777" w:rsidR="00C450AA" w:rsidRPr="00C450AA" w:rsidRDefault="00C450AA" w:rsidP="00C450AA">
      <w:pPr>
        <w:numPr>
          <w:ilvl w:val="0"/>
          <w:numId w:val="43"/>
        </w:numPr>
        <w:shd w:val="clear" w:color="auto" w:fill="FFFFFF"/>
        <w:tabs>
          <w:tab w:val="clear" w:pos="720"/>
          <w:tab w:val="num" w:pos="770"/>
        </w:tabs>
        <w:ind w:left="770" w:hanging="410"/>
        <w:rPr>
          <w:rFonts w:ascii="Tahoma" w:hAnsi="Tahoma" w:cs="Tahoma"/>
        </w:rPr>
      </w:pPr>
      <w:r w:rsidRPr="00C450AA">
        <w:rPr>
          <w:rFonts w:ascii="Tahoma" w:hAnsi="Tahoma" w:cs="Tahoma"/>
        </w:rPr>
        <w:t xml:space="preserve">Evolving Position of the U.S. Supreme Court on Punitive Damages. </w:t>
      </w:r>
    </w:p>
    <w:p w14:paraId="6D68AA0E" w14:textId="77777777" w:rsidR="00C450AA" w:rsidRPr="00C450AA" w:rsidRDefault="00C450AA" w:rsidP="00C450AA">
      <w:pPr>
        <w:numPr>
          <w:ilvl w:val="0"/>
          <w:numId w:val="43"/>
        </w:numPr>
        <w:shd w:val="clear" w:color="auto" w:fill="FFFFFF"/>
        <w:tabs>
          <w:tab w:val="clear" w:pos="720"/>
          <w:tab w:val="num" w:pos="770"/>
        </w:tabs>
        <w:ind w:left="770" w:hanging="410"/>
        <w:rPr>
          <w:rFonts w:ascii="Tahoma" w:hAnsi="Tahoma" w:cs="Tahoma"/>
        </w:rPr>
      </w:pPr>
      <w:r w:rsidRPr="00C450AA">
        <w:rPr>
          <w:rFonts w:ascii="Tahoma" w:hAnsi="Tahoma" w:cs="Tahoma"/>
        </w:rPr>
        <w:t xml:space="preserve">Frequency of Punitive Damages. </w:t>
      </w:r>
    </w:p>
    <w:p w14:paraId="6350C808" w14:textId="77777777" w:rsidR="00C450AA" w:rsidRPr="00C450AA" w:rsidRDefault="00C450AA" w:rsidP="00C450AA">
      <w:pPr>
        <w:numPr>
          <w:ilvl w:val="0"/>
          <w:numId w:val="43"/>
        </w:numPr>
        <w:shd w:val="clear" w:color="auto" w:fill="FFFFFF"/>
        <w:tabs>
          <w:tab w:val="clear" w:pos="720"/>
          <w:tab w:val="num" w:pos="770"/>
        </w:tabs>
        <w:ind w:left="770" w:hanging="410"/>
        <w:rPr>
          <w:rFonts w:ascii="Tahoma" w:hAnsi="Tahoma" w:cs="Tahoma"/>
        </w:rPr>
      </w:pPr>
      <w:r w:rsidRPr="00C450AA">
        <w:rPr>
          <w:rFonts w:ascii="Tahoma" w:hAnsi="Tahoma" w:cs="Tahoma"/>
        </w:rPr>
        <w:t xml:space="preserve">Frequency of Punitive Damages and the Shadow Effect of Punitive Damages. </w:t>
      </w:r>
    </w:p>
    <w:p w14:paraId="2D16B8F1" w14:textId="77777777" w:rsidR="00C450AA" w:rsidRPr="00C450AA" w:rsidRDefault="00C450AA" w:rsidP="00C450AA">
      <w:pPr>
        <w:numPr>
          <w:ilvl w:val="0"/>
          <w:numId w:val="43"/>
        </w:numPr>
        <w:shd w:val="clear" w:color="auto" w:fill="FFFFFF"/>
        <w:tabs>
          <w:tab w:val="clear" w:pos="720"/>
          <w:tab w:val="num" w:pos="770"/>
        </w:tabs>
        <w:ind w:left="770" w:hanging="410"/>
        <w:rPr>
          <w:rFonts w:ascii="Tahoma" w:hAnsi="Tahoma" w:cs="Tahoma"/>
        </w:rPr>
      </w:pPr>
      <w:r w:rsidRPr="00C450AA">
        <w:rPr>
          <w:rFonts w:ascii="Tahoma" w:hAnsi="Tahoma" w:cs="Tahoma"/>
        </w:rPr>
        <w:t xml:space="preserve">Purposes of Punitive Damages. </w:t>
      </w:r>
    </w:p>
    <w:p w14:paraId="5BC1CDD1" w14:textId="77777777" w:rsidR="00C450AA" w:rsidRPr="00C450AA" w:rsidRDefault="00C450AA" w:rsidP="00C450AA">
      <w:pPr>
        <w:numPr>
          <w:ilvl w:val="0"/>
          <w:numId w:val="43"/>
        </w:numPr>
        <w:shd w:val="clear" w:color="auto" w:fill="FFFFFF"/>
        <w:tabs>
          <w:tab w:val="clear" w:pos="720"/>
          <w:tab w:val="num" w:pos="770"/>
        </w:tabs>
        <w:ind w:left="770" w:hanging="410"/>
        <w:rPr>
          <w:rFonts w:ascii="Tahoma" w:hAnsi="Tahoma" w:cs="Tahoma"/>
        </w:rPr>
      </w:pPr>
      <w:r w:rsidRPr="00C450AA">
        <w:rPr>
          <w:rFonts w:ascii="Tahoma" w:hAnsi="Tahoma" w:cs="Tahoma"/>
        </w:rPr>
        <w:t>Compensatory Versus Punitive Damages</w:t>
      </w:r>
    </w:p>
    <w:p w14:paraId="3501A3B8" w14:textId="77777777" w:rsidR="00C450AA" w:rsidRPr="00C450AA" w:rsidRDefault="00C450AA" w:rsidP="00C450AA">
      <w:pPr>
        <w:numPr>
          <w:ilvl w:val="0"/>
          <w:numId w:val="43"/>
        </w:numPr>
        <w:shd w:val="clear" w:color="auto" w:fill="FFFFFF"/>
        <w:tabs>
          <w:tab w:val="clear" w:pos="720"/>
          <w:tab w:val="num" w:pos="770"/>
        </w:tabs>
        <w:ind w:left="770" w:hanging="410"/>
        <w:rPr>
          <w:rFonts w:ascii="Tahoma" w:hAnsi="Tahoma" w:cs="Tahoma"/>
        </w:rPr>
      </w:pPr>
      <w:r w:rsidRPr="00C450AA">
        <w:rPr>
          <w:rFonts w:ascii="Tahoma" w:hAnsi="Tahoma" w:cs="Tahoma"/>
        </w:rPr>
        <w:t>Criminal Penalties and Punitive Damages in Civil Lawsuits</w:t>
      </w:r>
    </w:p>
    <w:p w14:paraId="1AF286B0" w14:textId="77777777" w:rsidR="00C450AA" w:rsidRPr="00C450AA" w:rsidRDefault="00C450AA" w:rsidP="00C450AA">
      <w:pPr>
        <w:numPr>
          <w:ilvl w:val="0"/>
          <w:numId w:val="43"/>
        </w:numPr>
        <w:shd w:val="clear" w:color="auto" w:fill="FFFFFF"/>
        <w:tabs>
          <w:tab w:val="clear" w:pos="720"/>
          <w:tab w:val="num" w:pos="770"/>
        </w:tabs>
        <w:ind w:left="770" w:hanging="410"/>
        <w:rPr>
          <w:rFonts w:ascii="Tahoma" w:hAnsi="Tahoma" w:cs="Tahoma"/>
        </w:rPr>
      </w:pPr>
      <w:r w:rsidRPr="00C450AA">
        <w:rPr>
          <w:rFonts w:ascii="Tahoma" w:hAnsi="Tahoma" w:cs="Tahoma"/>
        </w:rPr>
        <w:t xml:space="preserve">Punishment of Corporations and Corporate Governance. </w:t>
      </w:r>
    </w:p>
    <w:p w14:paraId="6525D44B" w14:textId="77777777" w:rsidR="00C450AA" w:rsidRPr="00C450AA" w:rsidRDefault="00C450AA" w:rsidP="00C450AA">
      <w:pPr>
        <w:numPr>
          <w:ilvl w:val="0"/>
          <w:numId w:val="43"/>
        </w:numPr>
        <w:shd w:val="clear" w:color="auto" w:fill="FFFFFF"/>
        <w:tabs>
          <w:tab w:val="clear" w:pos="720"/>
          <w:tab w:val="num" w:pos="770"/>
        </w:tabs>
        <w:ind w:left="770" w:hanging="410"/>
        <w:rPr>
          <w:rFonts w:ascii="Tahoma" w:hAnsi="Tahoma" w:cs="Tahoma"/>
        </w:rPr>
      </w:pPr>
      <w:r w:rsidRPr="00C450AA">
        <w:rPr>
          <w:rFonts w:ascii="Tahoma" w:hAnsi="Tahoma" w:cs="Tahoma"/>
        </w:rPr>
        <w:t xml:space="preserve">Spillover Effects and Punishment of Corporations. </w:t>
      </w:r>
    </w:p>
    <w:p w14:paraId="774E3096" w14:textId="77777777" w:rsidR="00C450AA" w:rsidRPr="00C450AA" w:rsidRDefault="00C450AA" w:rsidP="00C450AA">
      <w:pPr>
        <w:numPr>
          <w:ilvl w:val="0"/>
          <w:numId w:val="43"/>
        </w:numPr>
        <w:shd w:val="clear" w:color="auto" w:fill="FFFFFF"/>
        <w:tabs>
          <w:tab w:val="clear" w:pos="720"/>
          <w:tab w:val="num" w:pos="770"/>
        </w:tabs>
        <w:ind w:left="770" w:hanging="410"/>
        <w:rPr>
          <w:rFonts w:ascii="Tahoma" w:hAnsi="Tahoma" w:cs="Tahoma"/>
        </w:rPr>
      </w:pPr>
      <w:r w:rsidRPr="00C450AA">
        <w:rPr>
          <w:rFonts w:ascii="Tahoma" w:hAnsi="Tahoma" w:cs="Tahoma"/>
        </w:rPr>
        <w:t xml:space="preserve">Deterrence Theory and the Changing Litigation Environment. </w:t>
      </w:r>
    </w:p>
    <w:p w14:paraId="0DAAE78D" w14:textId="77777777" w:rsidR="00C450AA" w:rsidRPr="00C450AA" w:rsidRDefault="00C450AA" w:rsidP="00C450AA">
      <w:pPr>
        <w:numPr>
          <w:ilvl w:val="0"/>
          <w:numId w:val="43"/>
        </w:numPr>
        <w:shd w:val="clear" w:color="auto" w:fill="FFFFFF"/>
        <w:tabs>
          <w:tab w:val="clear" w:pos="720"/>
          <w:tab w:val="num" w:pos="770"/>
        </w:tabs>
        <w:ind w:left="770" w:hanging="410"/>
        <w:rPr>
          <w:rFonts w:ascii="Tahoma" w:hAnsi="Tahoma" w:cs="Tahoma"/>
        </w:rPr>
      </w:pPr>
      <w:r w:rsidRPr="00C450AA">
        <w:rPr>
          <w:rFonts w:ascii="Tahoma" w:hAnsi="Tahoma" w:cs="Tahoma"/>
        </w:rPr>
        <w:t xml:space="preserve">Deterrence and Regulatory Processes. </w:t>
      </w:r>
    </w:p>
    <w:p w14:paraId="7081C5D7" w14:textId="77777777" w:rsidR="00C450AA" w:rsidRPr="00C450AA" w:rsidRDefault="00C450AA" w:rsidP="00C450AA">
      <w:pPr>
        <w:numPr>
          <w:ilvl w:val="0"/>
          <w:numId w:val="43"/>
        </w:numPr>
        <w:shd w:val="clear" w:color="auto" w:fill="FFFFFF"/>
        <w:tabs>
          <w:tab w:val="clear" w:pos="720"/>
          <w:tab w:val="num" w:pos="770"/>
        </w:tabs>
        <w:ind w:left="770" w:hanging="410"/>
        <w:rPr>
          <w:rFonts w:ascii="Tahoma" w:hAnsi="Tahoma" w:cs="Tahoma"/>
        </w:rPr>
      </w:pPr>
      <w:r w:rsidRPr="00C450AA">
        <w:rPr>
          <w:rFonts w:ascii="Tahoma" w:hAnsi="Tahoma" w:cs="Tahoma"/>
        </w:rPr>
        <w:t xml:space="preserve">Typical Financial Measures Used in the Determination of Punitive Damages. </w:t>
      </w:r>
    </w:p>
    <w:p w14:paraId="3D8FBD18" w14:textId="77777777" w:rsidR="00C450AA" w:rsidRPr="00C450AA" w:rsidRDefault="00C450AA" w:rsidP="00C450AA">
      <w:pPr>
        <w:numPr>
          <w:ilvl w:val="0"/>
          <w:numId w:val="43"/>
        </w:numPr>
        <w:shd w:val="clear" w:color="auto" w:fill="FFFFFF"/>
        <w:tabs>
          <w:tab w:val="clear" w:pos="720"/>
          <w:tab w:val="num" w:pos="770"/>
        </w:tabs>
        <w:ind w:left="770" w:hanging="410"/>
        <w:rPr>
          <w:rFonts w:ascii="Tahoma" w:hAnsi="Tahoma" w:cs="Tahoma"/>
        </w:rPr>
      </w:pPr>
      <w:r w:rsidRPr="00C450AA">
        <w:rPr>
          <w:rFonts w:ascii="Tahoma" w:hAnsi="Tahoma" w:cs="Tahoma"/>
        </w:rPr>
        <w:t xml:space="preserve">Net Worth. </w:t>
      </w:r>
    </w:p>
    <w:p w14:paraId="4E562273" w14:textId="77777777" w:rsidR="00C450AA" w:rsidRPr="00C450AA" w:rsidRDefault="00C450AA" w:rsidP="00C450AA">
      <w:pPr>
        <w:numPr>
          <w:ilvl w:val="0"/>
          <w:numId w:val="43"/>
        </w:numPr>
        <w:shd w:val="clear" w:color="auto" w:fill="FFFFFF"/>
        <w:tabs>
          <w:tab w:val="clear" w:pos="720"/>
          <w:tab w:val="num" w:pos="770"/>
        </w:tabs>
        <w:ind w:left="770" w:hanging="410"/>
        <w:rPr>
          <w:rFonts w:ascii="Tahoma" w:hAnsi="Tahoma" w:cs="Tahoma"/>
        </w:rPr>
      </w:pPr>
      <w:r w:rsidRPr="00C450AA">
        <w:rPr>
          <w:rFonts w:ascii="Tahoma" w:hAnsi="Tahoma" w:cs="Tahoma"/>
        </w:rPr>
        <w:t xml:space="preserve">Market Capitalization. </w:t>
      </w:r>
    </w:p>
    <w:p w14:paraId="597482B9" w14:textId="77777777" w:rsidR="00C450AA" w:rsidRPr="00C450AA" w:rsidRDefault="00C450AA" w:rsidP="00C450AA">
      <w:pPr>
        <w:numPr>
          <w:ilvl w:val="0"/>
          <w:numId w:val="43"/>
        </w:numPr>
        <w:tabs>
          <w:tab w:val="clear" w:pos="720"/>
          <w:tab w:val="num" w:pos="770"/>
        </w:tabs>
        <w:ind w:left="770" w:hanging="410"/>
        <w:rPr>
          <w:rFonts w:ascii="Tahoma" w:hAnsi="Tahoma" w:cs="Tahoma"/>
          <w:b/>
          <w:color w:val="002060"/>
        </w:rPr>
      </w:pPr>
      <w:r w:rsidRPr="00C450AA">
        <w:rPr>
          <w:rFonts w:ascii="Tahoma" w:hAnsi="Tahoma" w:cs="Tahoma"/>
        </w:rPr>
        <w:t>The Uncertain Litigation Environment.</w:t>
      </w:r>
    </w:p>
    <w:p w14:paraId="70E9779C" w14:textId="77777777" w:rsidR="003E3E71" w:rsidRPr="0094228E" w:rsidRDefault="003E3E71" w:rsidP="003E3E71">
      <w:pPr>
        <w:pStyle w:val="ListParagraph"/>
        <w:ind w:left="1152"/>
        <w:rPr>
          <w:rFonts w:ascii="Tahoma" w:hAnsi="Tahoma" w:cs="Tahoma"/>
        </w:rPr>
      </w:pPr>
    </w:p>
    <w:sectPr w:rsidR="003E3E71" w:rsidRPr="0094228E" w:rsidSect="00612DFF">
      <w:footerReference w:type="default" r:id="rId9"/>
      <w:pgSz w:w="12240" w:h="3168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5BE82" w14:textId="77777777" w:rsidR="00812BEC" w:rsidRDefault="00812BEC" w:rsidP="006F22EA">
      <w:r>
        <w:separator/>
      </w:r>
    </w:p>
  </w:endnote>
  <w:endnote w:type="continuationSeparator" w:id="0">
    <w:p w14:paraId="3D929A8A" w14:textId="77777777" w:rsidR="00812BEC" w:rsidRDefault="00812BEC" w:rsidP="006F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5761057"/>
      <w:docPartObj>
        <w:docPartGallery w:val="Page Numbers (Bottom of Page)"/>
        <w:docPartUnique/>
      </w:docPartObj>
    </w:sdtPr>
    <w:sdtEndPr>
      <w:rPr>
        <w:color w:val="7F7F7F" w:themeColor="background1" w:themeShade="7F"/>
        <w:spacing w:val="60"/>
      </w:rPr>
    </w:sdtEndPr>
    <w:sdtContent>
      <w:p w14:paraId="786B1086" w14:textId="77777777" w:rsidR="00F409E5" w:rsidRDefault="009E36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2DFF">
          <w:rPr>
            <w:noProof/>
          </w:rPr>
          <w:t>1</w:t>
        </w:r>
        <w:r>
          <w:rPr>
            <w:noProof/>
          </w:rPr>
          <w:fldChar w:fldCharType="end"/>
        </w:r>
        <w:r w:rsidR="00F409E5">
          <w:t xml:space="preserve"> | </w:t>
        </w:r>
        <w:r w:rsidR="00F409E5">
          <w:rPr>
            <w:color w:val="7F7F7F" w:themeColor="background1" w:themeShade="7F"/>
            <w:spacing w:val="60"/>
          </w:rPr>
          <w:t>Page</w:t>
        </w:r>
      </w:p>
    </w:sdtContent>
  </w:sdt>
  <w:p w14:paraId="3E65D96B" w14:textId="77777777" w:rsidR="00F409E5" w:rsidRDefault="00F40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69DA5" w14:textId="77777777" w:rsidR="00812BEC" w:rsidRDefault="00812BEC" w:rsidP="006F22EA">
      <w:r>
        <w:separator/>
      </w:r>
    </w:p>
  </w:footnote>
  <w:footnote w:type="continuationSeparator" w:id="0">
    <w:p w14:paraId="1A0268D3" w14:textId="77777777" w:rsidR="00812BEC" w:rsidRDefault="00812BEC" w:rsidP="006F2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2EBE"/>
    <w:multiLevelType w:val="hybridMultilevel"/>
    <w:tmpl w:val="C9AC45D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252926"/>
    <w:multiLevelType w:val="hybridMultilevel"/>
    <w:tmpl w:val="A62A3C2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583443"/>
    <w:multiLevelType w:val="hybridMultilevel"/>
    <w:tmpl w:val="73BC5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BC6DDD"/>
    <w:multiLevelType w:val="hybridMultilevel"/>
    <w:tmpl w:val="1CECF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700AF"/>
    <w:multiLevelType w:val="hybridMultilevel"/>
    <w:tmpl w:val="EE8C1EB0"/>
    <w:lvl w:ilvl="0" w:tplc="00EA83F8">
      <w:start w:val="1"/>
      <w:numFmt w:val="decimal"/>
      <w:lvlText w:val="%1."/>
      <w:lvlJc w:val="left"/>
      <w:pPr>
        <w:tabs>
          <w:tab w:val="num" w:pos="1080"/>
        </w:tabs>
        <w:ind w:left="1080" w:hanging="360"/>
      </w:pPr>
      <w:rPr>
        <w:rFonts w:cs="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B01312"/>
    <w:multiLevelType w:val="hybridMultilevel"/>
    <w:tmpl w:val="A36C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97F75"/>
    <w:multiLevelType w:val="hybridMultilevel"/>
    <w:tmpl w:val="1BA63874"/>
    <w:lvl w:ilvl="0" w:tplc="00EA83F8">
      <w:start w:val="1"/>
      <w:numFmt w:val="decimal"/>
      <w:lvlText w:val="%1."/>
      <w:lvlJc w:val="left"/>
      <w:pPr>
        <w:tabs>
          <w:tab w:val="num" w:pos="1080"/>
        </w:tabs>
        <w:ind w:left="1080" w:hanging="360"/>
      </w:pPr>
      <w:rPr>
        <w:rFonts w:cs="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B2BB8"/>
    <w:multiLevelType w:val="hybridMultilevel"/>
    <w:tmpl w:val="0032BAD2"/>
    <w:lvl w:ilvl="0" w:tplc="00EA83F8">
      <w:start w:val="1"/>
      <w:numFmt w:val="decimal"/>
      <w:lvlText w:val="%1."/>
      <w:lvlJc w:val="left"/>
      <w:pPr>
        <w:tabs>
          <w:tab w:val="num" w:pos="1080"/>
        </w:tabs>
        <w:ind w:left="1080" w:hanging="360"/>
      </w:pPr>
      <w:rPr>
        <w:rFonts w:cs="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25647"/>
    <w:multiLevelType w:val="hybridMultilevel"/>
    <w:tmpl w:val="4C7ED62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55015C2"/>
    <w:multiLevelType w:val="hybridMultilevel"/>
    <w:tmpl w:val="E6701620"/>
    <w:lvl w:ilvl="0" w:tplc="00EA83F8">
      <w:start w:val="1"/>
      <w:numFmt w:val="decimal"/>
      <w:lvlText w:val="%1."/>
      <w:lvlJc w:val="left"/>
      <w:pPr>
        <w:tabs>
          <w:tab w:val="num" w:pos="1080"/>
        </w:tabs>
        <w:ind w:left="1080" w:hanging="360"/>
      </w:pPr>
      <w:rPr>
        <w:rFonts w:cs="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670893"/>
    <w:multiLevelType w:val="hybridMultilevel"/>
    <w:tmpl w:val="1CC289D0"/>
    <w:lvl w:ilvl="0" w:tplc="00EA83F8">
      <w:start w:val="1"/>
      <w:numFmt w:val="decimal"/>
      <w:lvlText w:val="%1."/>
      <w:lvlJc w:val="left"/>
      <w:pPr>
        <w:tabs>
          <w:tab w:val="num" w:pos="1080"/>
        </w:tabs>
        <w:ind w:left="1080" w:hanging="360"/>
      </w:pPr>
      <w:rPr>
        <w:rFonts w:cs="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649C2"/>
    <w:multiLevelType w:val="hybridMultilevel"/>
    <w:tmpl w:val="C00659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4F2046"/>
    <w:multiLevelType w:val="hybridMultilevel"/>
    <w:tmpl w:val="8B4AFE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ED5C83"/>
    <w:multiLevelType w:val="hybridMultilevel"/>
    <w:tmpl w:val="B0D21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C6D09"/>
    <w:multiLevelType w:val="hybridMultilevel"/>
    <w:tmpl w:val="4192E73A"/>
    <w:lvl w:ilvl="0" w:tplc="04090001">
      <w:start w:val="1"/>
      <w:numFmt w:val="bullet"/>
      <w:lvlText w:val=""/>
      <w:lvlJc w:val="left"/>
      <w:pPr>
        <w:ind w:left="720" w:hanging="360"/>
      </w:pPr>
      <w:rPr>
        <w:rFonts w:ascii="Symbol" w:hAnsi="Symbol" w:hint="default"/>
      </w:rPr>
    </w:lvl>
    <w:lvl w:ilvl="1" w:tplc="F29E4E7C">
      <w:numFmt w:val="bullet"/>
      <w:lvlText w:val="•"/>
      <w:lvlJc w:val="left"/>
      <w:pPr>
        <w:ind w:left="720" w:hanging="360"/>
      </w:pPr>
      <w:rPr>
        <w:rFonts w:ascii="Tahoma" w:eastAsiaTheme="minorEastAsia" w:hAnsi="Tahoma" w:cs="Tahoma"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35C5089B"/>
    <w:multiLevelType w:val="hybridMultilevel"/>
    <w:tmpl w:val="991C4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B16804"/>
    <w:multiLevelType w:val="hybridMultilevel"/>
    <w:tmpl w:val="3F2868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375E3"/>
    <w:multiLevelType w:val="hybridMultilevel"/>
    <w:tmpl w:val="913886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E4252D"/>
    <w:multiLevelType w:val="hybridMultilevel"/>
    <w:tmpl w:val="94E47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82619D"/>
    <w:multiLevelType w:val="hybridMultilevel"/>
    <w:tmpl w:val="00AE5C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6059E1"/>
    <w:multiLevelType w:val="hybridMultilevel"/>
    <w:tmpl w:val="89563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F74DA0"/>
    <w:multiLevelType w:val="hybridMultilevel"/>
    <w:tmpl w:val="78E206E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2A3F73"/>
    <w:multiLevelType w:val="hybridMultilevel"/>
    <w:tmpl w:val="D67C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97D19"/>
    <w:multiLevelType w:val="hybridMultilevel"/>
    <w:tmpl w:val="F7CE5AFA"/>
    <w:lvl w:ilvl="0" w:tplc="00EA83F8">
      <w:start w:val="1"/>
      <w:numFmt w:val="decimal"/>
      <w:lvlText w:val="%1."/>
      <w:lvlJc w:val="left"/>
      <w:pPr>
        <w:tabs>
          <w:tab w:val="num" w:pos="1080"/>
        </w:tabs>
        <w:ind w:left="1080" w:hanging="360"/>
      </w:pPr>
      <w:rPr>
        <w:rFonts w:cs="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1144AF"/>
    <w:multiLevelType w:val="hybridMultilevel"/>
    <w:tmpl w:val="84F89DE6"/>
    <w:lvl w:ilvl="0" w:tplc="00EA83F8">
      <w:start w:val="1"/>
      <w:numFmt w:val="decimal"/>
      <w:lvlText w:val="%1."/>
      <w:lvlJc w:val="left"/>
      <w:pPr>
        <w:tabs>
          <w:tab w:val="num" w:pos="720"/>
        </w:tabs>
        <w:ind w:left="720" w:hanging="360"/>
      </w:pPr>
      <w:rPr>
        <w:rFont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44F6F20"/>
    <w:multiLevelType w:val="hybridMultilevel"/>
    <w:tmpl w:val="B91C0AAE"/>
    <w:lvl w:ilvl="0" w:tplc="00EA83F8">
      <w:start w:val="1"/>
      <w:numFmt w:val="decimal"/>
      <w:lvlText w:val="%1."/>
      <w:lvlJc w:val="left"/>
      <w:pPr>
        <w:tabs>
          <w:tab w:val="num" w:pos="1080"/>
        </w:tabs>
        <w:ind w:left="1080" w:hanging="360"/>
      </w:pPr>
      <w:rPr>
        <w:rFonts w:cs="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DE7677"/>
    <w:multiLevelType w:val="hybridMultilevel"/>
    <w:tmpl w:val="0B3C8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1F1F47"/>
    <w:multiLevelType w:val="hybridMultilevel"/>
    <w:tmpl w:val="1DC43A40"/>
    <w:lvl w:ilvl="0" w:tplc="CF4053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A7CFF"/>
    <w:multiLevelType w:val="hybridMultilevel"/>
    <w:tmpl w:val="208C0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0B0CF7"/>
    <w:multiLevelType w:val="hybridMultilevel"/>
    <w:tmpl w:val="0AD6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0B1F3E"/>
    <w:multiLevelType w:val="hybridMultilevel"/>
    <w:tmpl w:val="91D8B554"/>
    <w:lvl w:ilvl="0" w:tplc="00EA83F8">
      <w:start w:val="1"/>
      <w:numFmt w:val="decimal"/>
      <w:lvlText w:val="%1."/>
      <w:lvlJc w:val="left"/>
      <w:pPr>
        <w:tabs>
          <w:tab w:val="num" w:pos="1080"/>
        </w:tabs>
        <w:ind w:left="1080" w:hanging="360"/>
      </w:pPr>
      <w:rPr>
        <w:rFonts w:cs="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5F244C"/>
    <w:multiLevelType w:val="hybridMultilevel"/>
    <w:tmpl w:val="64F4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D7ED3"/>
    <w:multiLevelType w:val="hybridMultilevel"/>
    <w:tmpl w:val="5240D316"/>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0C34B6"/>
    <w:multiLevelType w:val="hybridMultilevel"/>
    <w:tmpl w:val="D2F8ED8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E4641CB"/>
    <w:multiLevelType w:val="hybridMultilevel"/>
    <w:tmpl w:val="AC967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8F41BB"/>
    <w:multiLevelType w:val="hybridMultilevel"/>
    <w:tmpl w:val="E6D4F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7E0049"/>
    <w:multiLevelType w:val="hybridMultilevel"/>
    <w:tmpl w:val="58BCC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89714A9"/>
    <w:multiLevelType w:val="hybridMultilevel"/>
    <w:tmpl w:val="9E9692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9B329B"/>
    <w:multiLevelType w:val="hybridMultilevel"/>
    <w:tmpl w:val="CD3E5D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4E69F4"/>
    <w:multiLevelType w:val="hybridMultilevel"/>
    <w:tmpl w:val="E75C3526"/>
    <w:lvl w:ilvl="0" w:tplc="00EA83F8">
      <w:start w:val="1"/>
      <w:numFmt w:val="decimal"/>
      <w:lvlText w:val="%1."/>
      <w:lvlJc w:val="left"/>
      <w:pPr>
        <w:tabs>
          <w:tab w:val="num" w:pos="1080"/>
        </w:tabs>
        <w:ind w:left="1080" w:hanging="360"/>
      </w:pPr>
      <w:rPr>
        <w:rFonts w:cs="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6E1F97"/>
    <w:multiLevelType w:val="hybridMultilevel"/>
    <w:tmpl w:val="32262B2A"/>
    <w:lvl w:ilvl="0" w:tplc="00EA83F8">
      <w:start w:val="1"/>
      <w:numFmt w:val="decimal"/>
      <w:lvlText w:val="%1."/>
      <w:lvlJc w:val="left"/>
      <w:pPr>
        <w:tabs>
          <w:tab w:val="num" w:pos="1080"/>
        </w:tabs>
        <w:ind w:left="1080" w:hanging="360"/>
      </w:pPr>
      <w:rPr>
        <w:rFonts w:cs="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BC4839"/>
    <w:multiLevelType w:val="hybridMultilevel"/>
    <w:tmpl w:val="FA7605AC"/>
    <w:lvl w:ilvl="0" w:tplc="00EA83F8">
      <w:start w:val="1"/>
      <w:numFmt w:val="decimal"/>
      <w:lvlText w:val="%1."/>
      <w:lvlJc w:val="left"/>
      <w:pPr>
        <w:tabs>
          <w:tab w:val="num" w:pos="1080"/>
        </w:tabs>
        <w:ind w:left="1080" w:hanging="360"/>
      </w:pPr>
      <w:rPr>
        <w:rFonts w:cs="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967B67"/>
    <w:multiLevelType w:val="hybridMultilevel"/>
    <w:tmpl w:val="BF2C9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35"/>
  </w:num>
  <w:num w:numId="3">
    <w:abstractNumId w:val="18"/>
  </w:num>
  <w:num w:numId="4">
    <w:abstractNumId w:val="26"/>
  </w:num>
  <w:num w:numId="5">
    <w:abstractNumId w:val="36"/>
  </w:num>
  <w:num w:numId="6">
    <w:abstractNumId w:val="34"/>
  </w:num>
  <w:num w:numId="7">
    <w:abstractNumId w:val="15"/>
  </w:num>
  <w:num w:numId="8">
    <w:abstractNumId w:val="28"/>
  </w:num>
  <w:num w:numId="9">
    <w:abstractNumId w:val="1"/>
  </w:num>
  <w:num w:numId="10">
    <w:abstractNumId w:val="11"/>
  </w:num>
  <w:num w:numId="11">
    <w:abstractNumId w:val="19"/>
  </w:num>
  <w:num w:numId="12">
    <w:abstractNumId w:val="17"/>
  </w:num>
  <w:num w:numId="13">
    <w:abstractNumId w:val="0"/>
  </w:num>
  <w:num w:numId="14">
    <w:abstractNumId w:val="21"/>
  </w:num>
  <w:num w:numId="15">
    <w:abstractNumId w:val="8"/>
  </w:num>
  <w:num w:numId="16">
    <w:abstractNumId w:val="33"/>
  </w:num>
  <w:num w:numId="17">
    <w:abstractNumId w:val="12"/>
  </w:num>
  <w:num w:numId="18">
    <w:abstractNumId w:val="27"/>
  </w:num>
  <w:num w:numId="19">
    <w:abstractNumId w:val="32"/>
  </w:num>
  <w:num w:numId="20">
    <w:abstractNumId w:val="22"/>
  </w:num>
  <w:num w:numId="21">
    <w:abstractNumId w:val="29"/>
  </w:num>
  <w:num w:numId="22">
    <w:abstractNumId w:val="42"/>
  </w:num>
  <w:num w:numId="23">
    <w:abstractNumId w:val="38"/>
  </w:num>
  <w:num w:numId="24">
    <w:abstractNumId w:val="5"/>
  </w:num>
  <w:num w:numId="25">
    <w:abstractNumId w:val="13"/>
  </w:num>
  <w:num w:numId="26">
    <w:abstractNumId w:val="14"/>
  </w:num>
  <w:num w:numId="27">
    <w:abstractNumId w:val="2"/>
  </w:num>
  <w:num w:numId="28">
    <w:abstractNumId w:val="16"/>
  </w:num>
  <w:num w:numId="29">
    <w:abstractNumId w:val="37"/>
  </w:num>
  <w:num w:numId="30">
    <w:abstractNumId w:val="3"/>
  </w:num>
  <w:num w:numId="31">
    <w:abstractNumId w:val="31"/>
  </w:num>
  <w:num w:numId="32">
    <w:abstractNumId w:val="6"/>
  </w:num>
  <w:num w:numId="33">
    <w:abstractNumId w:val="25"/>
  </w:num>
  <w:num w:numId="34">
    <w:abstractNumId w:val="40"/>
  </w:num>
  <w:num w:numId="35">
    <w:abstractNumId w:val="9"/>
  </w:num>
  <w:num w:numId="36">
    <w:abstractNumId w:val="7"/>
  </w:num>
  <w:num w:numId="37">
    <w:abstractNumId w:val="10"/>
  </w:num>
  <w:num w:numId="38">
    <w:abstractNumId w:val="30"/>
  </w:num>
  <w:num w:numId="39">
    <w:abstractNumId w:val="4"/>
  </w:num>
  <w:num w:numId="40">
    <w:abstractNumId w:val="41"/>
  </w:num>
  <w:num w:numId="41">
    <w:abstractNumId w:val="39"/>
  </w:num>
  <w:num w:numId="42">
    <w:abstractNumId w:val="23"/>
  </w:num>
  <w:num w:numId="43">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F8"/>
    <w:rsid w:val="00016FFF"/>
    <w:rsid w:val="00033838"/>
    <w:rsid w:val="00033F7F"/>
    <w:rsid w:val="000C0E7F"/>
    <w:rsid w:val="000F27DD"/>
    <w:rsid w:val="00113D26"/>
    <w:rsid w:val="00117B5F"/>
    <w:rsid w:val="00124628"/>
    <w:rsid w:val="00171CD9"/>
    <w:rsid w:val="00193061"/>
    <w:rsid w:val="001B20B0"/>
    <w:rsid w:val="001D07F8"/>
    <w:rsid w:val="00200725"/>
    <w:rsid w:val="002A7B74"/>
    <w:rsid w:val="002B3256"/>
    <w:rsid w:val="002B4F1B"/>
    <w:rsid w:val="002C0FE2"/>
    <w:rsid w:val="002C3071"/>
    <w:rsid w:val="002D1913"/>
    <w:rsid w:val="00314CB6"/>
    <w:rsid w:val="00324ACC"/>
    <w:rsid w:val="00377F86"/>
    <w:rsid w:val="003A193C"/>
    <w:rsid w:val="003E3E71"/>
    <w:rsid w:val="003F190E"/>
    <w:rsid w:val="00445A17"/>
    <w:rsid w:val="00465B33"/>
    <w:rsid w:val="00466E4F"/>
    <w:rsid w:val="00471777"/>
    <w:rsid w:val="004A4143"/>
    <w:rsid w:val="004B62FD"/>
    <w:rsid w:val="00612DFF"/>
    <w:rsid w:val="006370AC"/>
    <w:rsid w:val="006422D0"/>
    <w:rsid w:val="00645404"/>
    <w:rsid w:val="0064792B"/>
    <w:rsid w:val="006850D7"/>
    <w:rsid w:val="006F22EA"/>
    <w:rsid w:val="00776CA4"/>
    <w:rsid w:val="007A7C14"/>
    <w:rsid w:val="007F1DC0"/>
    <w:rsid w:val="007F7A0F"/>
    <w:rsid w:val="00812BEC"/>
    <w:rsid w:val="008315E7"/>
    <w:rsid w:val="00884DA5"/>
    <w:rsid w:val="00895758"/>
    <w:rsid w:val="008A7CCB"/>
    <w:rsid w:val="00916074"/>
    <w:rsid w:val="0094228E"/>
    <w:rsid w:val="00971306"/>
    <w:rsid w:val="00972EEE"/>
    <w:rsid w:val="00977E1E"/>
    <w:rsid w:val="00991CC5"/>
    <w:rsid w:val="009E36E9"/>
    <w:rsid w:val="009F30B2"/>
    <w:rsid w:val="00A26520"/>
    <w:rsid w:val="00AB0EB0"/>
    <w:rsid w:val="00AB3D4B"/>
    <w:rsid w:val="00AD53A1"/>
    <w:rsid w:val="00B34928"/>
    <w:rsid w:val="00B57AA0"/>
    <w:rsid w:val="00B66F1B"/>
    <w:rsid w:val="00B91AC0"/>
    <w:rsid w:val="00BC0879"/>
    <w:rsid w:val="00C21D3C"/>
    <w:rsid w:val="00C450AA"/>
    <w:rsid w:val="00C50E68"/>
    <w:rsid w:val="00C70CDD"/>
    <w:rsid w:val="00C81195"/>
    <w:rsid w:val="00D16B7C"/>
    <w:rsid w:val="00D5651B"/>
    <w:rsid w:val="00D77B49"/>
    <w:rsid w:val="00D814C5"/>
    <w:rsid w:val="00D97D09"/>
    <w:rsid w:val="00E06E7C"/>
    <w:rsid w:val="00E52D71"/>
    <w:rsid w:val="00E71741"/>
    <w:rsid w:val="00E83FBD"/>
    <w:rsid w:val="00EA1544"/>
    <w:rsid w:val="00EB22DF"/>
    <w:rsid w:val="00EE6923"/>
    <w:rsid w:val="00EF0294"/>
    <w:rsid w:val="00F409E5"/>
    <w:rsid w:val="00F82442"/>
    <w:rsid w:val="00F8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188A"/>
  <w15:docId w15:val="{1F1AF450-766F-40D0-AC8F-B9731057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074"/>
    <w:pPr>
      <w:spacing w:after="0" w:line="240" w:lineRule="auto"/>
    </w:pPr>
    <w:rPr>
      <w:sz w:val="24"/>
      <w:szCs w:val="24"/>
    </w:rPr>
  </w:style>
  <w:style w:type="paragraph" w:styleId="Heading1">
    <w:name w:val="heading 1"/>
    <w:basedOn w:val="Normal"/>
    <w:next w:val="Normal"/>
    <w:link w:val="Heading1Char"/>
    <w:uiPriority w:val="9"/>
    <w:qFormat/>
    <w:rsid w:val="009160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60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60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60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60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60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6074"/>
    <w:pPr>
      <w:spacing w:before="240" w:after="60"/>
      <w:outlineLvl w:val="6"/>
    </w:pPr>
  </w:style>
  <w:style w:type="paragraph" w:styleId="Heading8">
    <w:name w:val="heading 8"/>
    <w:basedOn w:val="Normal"/>
    <w:next w:val="Normal"/>
    <w:link w:val="Heading8Char"/>
    <w:uiPriority w:val="9"/>
    <w:semiHidden/>
    <w:unhideWhenUsed/>
    <w:qFormat/>
    <w:rsid w:val="00916074"/>
    <w:pPr>
      <w:spacing w:before="240" w:after="60"/>
      <w:outlineLvl w:val="7"/>
    </w:pPr>
    <w:rPr>
      <w:i/>
      <w:iCs/>
    </w:rPr>
  </w:style>
  <w:style w:type="paragraph" w:styleId="Heading9">
    <w:name w:val="heading 9"/>
    <w:basedOn w:val="Normal"/>
    <w:next w:val="Normal"/>
    <w:link w:val="Heading9Char"/>
    <w:uiPriority w:val="9"/>
    <w:semiHidden/>
    <w:unhideWhenUsed/>
    <w:qFormat/>
    <w:rsid w:val="009160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0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60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60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16074"/>
    <w:rPr>
      <w:b/>
      <w:bCs/>
      <w:sz w:val="28"/>
      <w:szCs w:val="28"/>
    </w:rPr>
  </w:style>
  <w:style w:type="character" w:customStyle="1" w:styleId="Heading5Char">
    <w:name w:val="Heading 5 Char"/>
    <w:basedOn w:val="DefaultParagraphFont"/>
    <w:link w:val="Heading5"/>
    <w:uiPriority w:val="9"/>
    <w:semiHidden/>
    <w:rsid w:val="00916074"/>
    <w:rPr>
      <w:b/>
      <w:bCs/>
      <w:i/>
      <w:iCs/>
      <w:sz w:val="26"/>
      <w:szCs w:val="26"/>
    </w:rPr>
  </w:style>
  <w:style w:type="character" w:customStyle="1" w:styleId="Heading6Char">
    <w:name w:val="Heading 6 Char"/>
    <w:basedOn w:val="DefaultParagraphFont"/>
    <w:link w:val="Heading6"/>
    <w:uiPriority w:val="9"/>
    <w:semiHidden/>
    <w:rsid w:val="00916074"/>
    <w:rPr>
      <w:b/>
      <w:bCs/>
    </w:rPr>
  </w:style>
  <w:style w:type="character" w:customStyle="1" w:styleId="Heading7Char">
    <w:name w:val="Heading 7 Char"/>
    <w:basedOn w:val="DefaultParagraphFont"/>
    <w:link w:val="Heading7"/>
    <w:uiPriority w:val="9"/>
    <w:semiHidden/>
    <w:rsid w:val="00916074"/>
    <w:rPr>
      <w:sz w:val="24"/>
      <w:szCs w:val="24"/>
    </w:rPr>
  </w:style>
  <w:style w:type="character" w:customStyle="1" w:styleId="Heading8Char">
    <w:name w:val="Heading 8 Char"/>
    <w:basedOn w:val="DefaultParagraphFont"/>
    <w:link w:val="Heading8"/>
    <w:uiPriority w:val="9"/>
    <w:semiHidden/>
    <w:rsid w:val="00916074"/>
    <w:rPr>
      <w:i/>
      <w:iCs/>
      <w:sz w:val="24"/>
      <w:szCs w:val="24"/>
    </w:rPr>
  </w:style>
  <w:style w:type="character" w:customStyle="1" w:styleId="Heading9Char">
    <w:name w:val="Heading 9 Char"/>
    <w:basedOn w:val="DefaultParagraphFont"/>
    <w:link w:val="Heading9"/>
    <w:uiPriority w:val="9"/>
    <w:semiHidden/>
    <w:rsid w:val="00916074"/>
    <w:rPr>
      <w:rFonts w:asciiTheme="majorHAnsi" w:eastAsiaTheme="majorEastAsia" w:hAnsiTheme="majorHAnsi"/>
    </w:rPr>
  </w:style>
  <w:style w:type="paragraph" w:styleId="Title">
    <w:name w:val="Title"/>
    <w:basedOn w:val="Normal"/>
    <w:next w:val="Normal"/>
    <w:link w:val="TitleChar"/>
    <w:qFormat/>
    <w:rsid w:val="009160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60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60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6074"/>
    <w:rPr>
      <w:rFonts w:asciiTheme="majorHAnsi" w:eastAsiaTheme="majorEastAsia" w:hAnsiTheme="majorHAnsi"/>
      <w:sz w:val="24"/>
      <w:szCs w:val="24"/>
    </w:rPr>
  </w:style>
  <w:style w:type="character" w:styleId="Strong">
    <w:name w:val="Strong"/>
    <w:basedOn w:val="DefaultParagraphFont"/>
    <w:uiPriority w:val="22"/>
    <w:qFormat/>
    <w:rsid w:val="00916074"/>
    <w:rPr>
      <w:b/>
      <w:bCs/>
    </w:rPr>
  </w:style>
  <w:style w:type="character" w:styleId="Emphasis">
    <w:name w:val="Emphasis"/>
    <w:basedOn w:val="DefaultParagraphFont"/>
    <w:uiPriority w:val="20"/>
    <w:qFormat/>
    <w:rsid w:val="00916074"/>
    <w:rPr>
      <w:rFonts w:asciiTheme="minorHAnsi" w:hAnsiTheme="minorHAnsi"/>
      <w:b/>
      <w:i/>
      <w:iCs/>
    </w:rPr>
  </w:style>
  <w:style w:type="paragraph" w:styleId="NoSpacing">
    <w:name w:val="No Spacing"/>
    <w:basedOn w:val="Normal"/>
    <w:uiPriority w:val="1"/>
    <w:qFormat/>
    <w:rsid w:val="00916074"/>
    <w:rPr>
      <w:szCs w:val="32"/>
    </w:rPr>
  </w:style>
  <w:style w:type="paragraph" w:styleId="ListParagraph">
    <w:name w:val="List Paragraph"/>
    <w:basedOn w:val="Normal"/>
    <w:link w:val="ListParagraphChar"/>
    <w:uiPriority w:val="34"/>
    <w:qFormat/>
    <w:rsid w:val="00916074"/>
    <w:pPr>
      <w:ind w:left="720"/>
      <w:contextualSpacing/>
    </w:pPr>
  </w:style>
  <w:style w:type="paragraph" w:styleId="Quote">
    <w:name w:val="Quote"/>
    <w:basedOn w:val="Normal"/>
    <w:next w:val="Normal"/>
    <w:link w:val="QuoteChar"/>
    <w:uiPriority w:val="29"/>
    <w:qFormat/>
    <w:rsid w:val="00916074"/>
    <w:rPr>
      <w:i/>
    </w:rPr>
  </w:style>
  <w:style w:type="character" w:customStyle="1" w:styleId="QuoteChar">
    <w:name w:val="Quote Char"/>
    <w:basedOn w:val="DefaultParagraphFont"/>
    <w:link w:val="Quote"/>
    <w:uiPriority w:val="29"/>
    <w:rsid w:val="00916074"/>
    <w:rPr>
      <w:i/>
      <w:sz w:val="24"/>
      <w:szCs w:val="24"/>
    </w:rPr>
  </w:style>
  <w:style w:type="paragraph" w:styleId="IntenseQuote">
    <w:name w:val="Intense Quote"/>
    <w:basedOn w:val="Normal"/>
    <w:next w:val="Normal"/>
    <w:link w:val="IntenseQuoteChar"/>
    <w:uiPriority w:val="30"/>
    <w:qFormat/>
    <w:rsid w:val="00916074"/>
    <w:pPr>
      <w:ind w:left="720" w:right="720"/>
    </w:pPr>
    <w:rPr>
      <w:b/>
      <w:i/>
      <w:szCs w:val="22"/>
    </w:rPr>
  </w:style>
  <w:style w:type="character" w:customStyle="1" w:styleId="IntenseQuoteChar">
    <w:name w:val="Intense Quote Char"/>
    <w:basedOn w:val="DefaultParagraphFont"/>
    <w:link w:val="IntenseQuote"/>
    <w:uiPriority w:val="30"/>
    <w:rsid w:val="00916074"/>
    <w:rPr>
      <w:b/>
      <w:i/>
      <w:sz w:val="24"/>
    </w:rPr>
  </w:style>
  <w:style w:type="character" w:styleId="SubtleEmphasis">
    <w:name w:val="Subtle Emphasis"/>
    <w:uiPriority w:val="19"/>
    <w:qFormat/>
    <w:rsid w:val="00916074"/>
    <w:rPr>
      <w:i/>
      <w:color w:val="5A5A5A" w:themeColor="text1" w:themeTint="A5"/>
    </w:rPr>
  </w:style>
  <w:style w:type="character" w:styleId="IntenseEmphasis">
    <w:name w:val="Intense Emphasis"/>
    <w:basedOn w:val="DefaultParagraphFont"/>
    <w:uiPriority w:val="21"/>
    <w:qFormat/>
    <w:rsid w:val="00916074"/>
    <w:rPr>
      <w:b/>
      <w:i/>
      <w:sz w:val="24"/>
      <w:szCs w:val="24"/>
      <w:u w:val="single"/>
    </w:rPr>
  </w:style>
  <w:style w:type="character" w:styleId="SubtleReference">
    <w:name w:val="Subtle Reference"/>
    <w:basedOn w:val="DefaultParagraphFont"/>
    <w:uiPriority w:val="31"/>
    <w:qFormat/>
    <w:rsid w:val="00916074"/>
    <w:rPr>
      <w:sz w:val="24"/>
      <w:szCs w:val="24"/>
      <w:u w:val="single"/>
    </w:rPr>
  </w:style>
  <w:style w:type="character" w:styleId="IntenseReference">
    <w:name w:val="Intense Reference"/>
    <w:basedOn w:val="DefaultParagraphFont"/>
    <w:uiPriority w:val="32"/>
    <w:qFormat/>
    <w:rsid w:val="00916074"/>
    <w:rPr>
      <w:b/>
      <w:sz w:val="24"/>
      <w:u w:val="single"/>
    </w:rPr>
  </w:style>
  <w:style w:type="character" w:styleId="BookTitle">
    <w:name w:val="Book Title"/>
    <w:basedOn w:val="DefaultParagraphFont"/>
    <w:uiPriority w:val="33"/>
    <w:qFormat/>
    <w:rsid w:val="009160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6074"/>
    <w:pPr>
      <w:outlineLvl w:val="9"/>
    </w:pPr>
  </w:style>
  <w:style w:type="character" w:customStyle="1" w:styleId="ListParagraphChar">
    <w:name w:val="List Paragraph Char"/>
    <w:basedOn w:val="DefaultParagraphFont"/>
    <w:link w:val="ListParagraph"/>
    <w:uiPriority w:val="34"/>
    <w:rsid w:val="00991CC5"/>
    <w:rPr>
      <w:sz w:val="24"/>
      <w:szCs w:val="24"/>
    </w:rPr>
  </w:style>
  <w:style w:type="paragraph" w:styleId="BodyTextIndent3">
    <w:name w:val="Body Text Indent 3"/>
    <w:basedOn w:val="Normal"/>
    <w:link w:val="BodyTextIndent3Char"/>
    <w:rsid w:val="006370AC"/>
    <w:pPr>
      <w:tabs>
        <w:tab w:val="left" w:pos="3456"/>
        <w:tab w:val="left" w:pos="3744"/>
        <w:tab w:val="left" w:pos="4320"/>
        <w:tab w:val="left" w:pos="5040"/>
        <w:tab w:val="left" w:pos="5760"/>
        <w:tab w:val="left" w:pos="6480"/>
        <w:tab w:val="left" w:pos="7200"/>
        <w:tab w:val="left" w:pos="7920"/>
        <w:tab w:val="left" w:pos="8640"/>
        <w:tab w:val="left" w:pos="9360"/>
      </w:tabs>
      <w:ind w:left="3456"/>
      <w:jc w:val="both"/>
    </w:pPr>
    <w:rPr>
      <w:rFonts w:ascii="Times New Roman" w:eastAsia="Times New Roman" w:hAnsi="Times New Roman"/>
      <w:b/>
      <w:sz w:val="28"/>
      <w:szCs w:val="20"/>
      <w:lang w:bidi="ar-SA"/>
    </w:rPr>
  </w:style>
  <w:style w:type="character" w:customStyle="1" w:styleId="BodyTextIndent3Char">
    <w:name w:val="Body Text Indent 3 Char"/>
    <w:basedOn w:val="DefaultParagraphFont"/>
    <w:link w:val="BodyTextIndent3"/>
    <w:rsid w:val="006370AC"/>
    <w:rPr>
      <w:rFonts w:ascii="Times New Roman" w:eastAsia="Times New Roman" w:hAnsi="Times New Roman"/>
      <w:b/>
      <w:sz w:val="28"/>
      <w:szCs w:val="20"/>
      <w:lang w:bidi="ar-SA"/>
    </w:rPr>
  </w:style>
  <w:style w:type="paragraph" w:styleId="BodyText">
    <w:name w:val="Body Text"/>
    <w:basedOn w:val="Normal"/>
    <w:link w:val="BodyTextChar"/>
    <w:uiPriority w:val="99"/>
    <w:semiHidden/>
    <w:unhideWhenUsed/>
    <w:rsid w:val="00D16B7C"/>
    <w:pPr>
      <w:spacing w:after="120"/>
    </w:pPr>
  </w:style>
  <w:style w:type="character" w:customStyle="1" w:styleId="BodyTextChar">
    <w:name w:val="Body Text Char"/>
    <w:basedOn w:val="DefaultParagraphFont"/>
    <w:link w:val="BodyText"/>
    <w:uiPriority w:val="99"/>
    <w:semiHidden/>
    <w:rsid w:val="00D16B7C"/>
    <w:rPr>
      <w:sz w:val="24"/>
      <w:szCs w:val="24"/>
    </w:rPr>
  </w:style>
  <w:style w:type="paragraph" w:styleId="Header">
    <w:name w:val="header"/>
    <w:basedOn w:val="Normal"/>
    <w:link w:val="HeaderChar"/>
    <w:uiPriority w:val="99"/>
    <w:semiHidden/>
    <w:unhideWhenUsed/>
    <w:rsid w:val="006F22EA"/>
    <w:pPr>
      <w:tabs>
        <w:tab w:val="center" w:pos="4680"/>
        <w:tab w:val="right" w:pos="9360"/>
      </w:tabs>
    </w:pPr>
  </w:style>
  <w:style w:type="character" w:customStyle="1" w:styleId="HeaderChar">
    <w:name w:val="Header Char"/>
    <w:basedOn w:val="DefaultParagraphFont"/>
    <w:link w:val="Header"/>
    <w:uiPriority w:val="99"/>
    <w:semiHidden/>
    <w:rsid w:val="006F22EA"/>
    <w:rPr>
      <w:sz w:val="24"/>
      <w:szCs w:val="24"/>
    </w:rPr>
  </w:style>
  <w:style w:type="paragraph" w:styleId="Footer">
    <w:name w:val="footer"/>
    <w:basedOn w:val="Normal"/>
    <w:link w:val="FooterChar"/>
    <w:uiPriority w:val="99"/>
    <w:unhideWhenUsed/>
    <w:rsid w:val="006F22EA"/>
    <w:pPr>
      <w:tabs>
        <w:tab w:val="center" w:pos="4680"/>
        <w:tab w:val="right" w:pos="9360"/>
      </w:tabs>
    </w:pPr>
  </w:style>
  <w:style w:type="character" w:customStyle="1" w:styleId="FooterChar">
    <w:name w:val="Footer Char"/>
    <w:basedOn w:val="DefaultParagraphFont"/>
    <w:link w:val="Footer"/>
    <w:uiPriority w:val="99"/>
    <w:rsid w:val="006F22EA"/>
    <w:rPr>
      <w:sz w:val="24"/>
      <w:szCs w:val="24"/>
    </w:rPr>
  </w:style>
  <w:style w:type="paragraph" w:styleId="Caption">
    <w:name w:val="caption"/>
    <w:basedOn w:val="Normal"/>
    <w:next w:val="Normal"/>
    <w:uiPriority w:val="35"/>
    <w:unhideWhenUsed/>
    <w:qFormat/>
    <w:rsid w:val="00F409E5"/>
    <w:pPr>
      <w:spacing w:after="200"/>
      <w:jc w:val="both"/>
    </w:pPr>
    <w:rPr>
      <w:rFonts w:eastAsiaTheme="minorHAnsi" w:cstheme="minorBidi"/>
      <w:b/>
      <w:bCs/>
      <w:color w:val="4F81BD" w:themeColor="accent1"/>
      <w:sz w:val="18"/>
      <w:szCs w:val="18"/>
      <w:lang w:bidi="ar-SA"/>
    </w:rPr>
  </w:style>
  <w:style w:type="paragraph" w:styleId="BalloonText">
    <w:name w:val="Balloon Text"/>
    <w:basedOn w:val="Normal"/>
    <w:link w:val="BalloonTextChar"/>
    <w:uiPriority w:val="99"/>
    <w:semiHidden/>
    <w:unhideWhenUsed/>
    <w:rsid w:val="002C0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FE2"/>
    <w:rPr>
      <w:rFonts w:ascii="Segoe UI" w:hAnsi="Segoe UI" w:cs="Segoe UI"/>
      <w:sz w:val="18"/>
      <w:szCs w:val="18"/>
    </w:rPr>
  </w:style>
  <w:style w:type="paragraph" w:styleId="NormalWeb">
    <w:name w:val="Normal (Web)"/>
    <w:basedOn w:val="Normal"/>
    <w:rsid w:val="00C450AA"/>
    <w:pPr>
      <w:spacing w:before="100" w:beforeAutospacing="1" w:after="100" w:afterAutospacing="1"/>
    </w:pPr>
    <w:rPr>
      <w:rFonts w:ascii="Arial Unicode MS" w:eastAsia="Arial Unicode MS" w:hAnsi="Arial Unicode MS" w:cs="Arial Unicode M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Donna Larsen</cp:lastModifiedBy>
  <cp:revision>2</cp:revision>
  <dcterms:created xsi:type="dcterms:W3CDTF">2020-12-01T17:47:00Z</dcterms:created>
  <dcterms:modified xsi:type="dcterms:W3CDTF">2020-12-01T17:47:00Z</dcterms:modified>
</cp:coreProperties>
</file>